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70" w:rsidRDefault="003E191B">
      <w:pPr>
        <w:ind w:right="640"/>
        <w:jc w:val="left"/>
        <w:rPr>
          <w:rFonts w:ascii="黑体" w:eastAsia="黑体" w:hAnsi="黑体"/>
          <w:sz w:val="32"/>
          <w:szCs w:val="32"/>
        </w:rPr>
      </w:pPr>
      <w:r>
        <w:rPr>
          <w:sz w:val="32"/>
          <w:szCs w:val="32"/>
        </w:rPr>
        <w:t xml:space="preserve">Annex 2 </w:t>
      </w:r>
    </w:p>
    <w:p w:rsidR="00220F70" w:rsidRDefault="00220F70">
      <w:pPr>
        <w:spacing w:line="440" w:lineRule="exact"/>
        <w:jc w:val="center"/>
      </w:pPr>
    </w:p>
    <w:p w:rsidR="00220F70" w:rsidRDefault="003E191B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Purchase List of Project Equipment</w:t>
      </w:r>
      <w:bookmarkEnd w:id="0"/>
      <w:r>
        <w:rPr>
          <w:b/>
          <w:sz w:val="44"/>
          <w:szCs w:val="44"/>
        </w:rPr>
        <w:t xml:space="preserve"> </w:t>
      </w:r>
    </w:p>
    <w:p w:rsidR="00220F70" w:rsidRDefault="00220F70">
      <w:pPr>
        <w:rPr>
          <w:rFonts w:ascii="仿宋_GB2312" w:eastAsia="仿宋_GB2312" w:hAnsi="仿宋"/>
          <w:b/>
          <w:szCs w:val="21"/>
        </w:rPr>
      </w:pPr>
    </w:p>
    <w:p w:rsidR="00220F70" w:rsidRDefault="003E191B">
      <w:pPr>
        <w:rPr>
          <w:szCs w:val="21"/>
        </w:rPr>
      </w:pPr>
      <w:r>
        <w:t xml:space="preserve">Filling Unit (Official Seal):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of Filling: Date </w:t>
      </w:r>
    </w:p>
    <w:p w:rsidR="00220F70" w:rsidRDefault="00220F70">
      <w:pPr>
        <w:rPr>
          <w:szCs w:val="21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870"/>
        <w:gridCol w:w="830"/>
        <w:gridCol w:w="444"/>
        <w:gridCol w:w="690"/>
        <w:gridCol w:w="1134"/>
        <w:gridCol w:w="1134"/>
        <w:gridCol w:w="728"/>
        <w:gridCol w:w="992"/>
        <w:gridCol w:w="992"/>
        <w:gridCol w:w="1275"/>
        <w:gridCol w:w="709"/>
      </w:tblGrid>
      <w:tr w:rsidR="00220F70">
        <w:trPr>
          <w:trHeight w:val="312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S/N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quipment name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Model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Unit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Quantity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Unit equipment 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price 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(RMB ten thousand)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Total equipment price (RMB ten thousand)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Purchase  date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Corresponding contract code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Corresponding invoice number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Corresponding invoice amount (RMB ten thousand)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Remarks </w:t>
            </w:r>
          </w:p>
        </w:tc>
      </w:tr>
      <w:tr w:rsidR="00220F70">
        <w:trPr>
          <w:trHeight w:val="312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F70">
        <w:trPr>
          <w:trHeight w:val="312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F70">
        <w:trPr>
          <w:trHeight w:val="312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…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220F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F70">
        <w:trPr>
          <w:trHeight w:val="312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Total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F70" w:rsidRDefault="003E191B">
            <w:pPr>
              <w:pStyle w:val="Defaul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- </w:t>
            </w:r>
          </w:p>
        </w:tc>
      </w:tr>
    </w:tbl>
    <w:p w:rsidR="00220F70" w:rsidRDefault="00220F70">
      <w:pPr>
        <w:rPr>
          <w:szCs w:val="21"/>
        </w:rPr>
      </w:pPr>
    </w:p>
    <w:p w:rsidR="00220F70" w:rsidRDefault="003E191B">
      <w:pPr>
        <w:rPr>
          <w:szCs w:val="21"/>
        </w:rPr>
      </w:pPr>
      <w:r>
        <w:t xml:space="preserve">Head of the </w:t>
      </w:r>
      <w:r>
        <w:rPr>
          <w:rFonts w:cs="PMingLiU"/>
          <w:szCs w:val="21"/>
        </w:rPr>
        <w:t>company</w:t>
      </w:r>
      <w:r>
        <w:t xml:space="preserve">: </w:t>
      </w:r>
      <w:r>
        <w:tab/>
      </w:r>
      <w:r>
        <w:tab/>
      </w:r>
      <w:r>
        <w:tab/>
      </w:r>
      <w:r>
        <w:tab/>
        <w:t xml:space="preserve">Approver: </w:t>
      </w:r>
      <w:r>
        <w:tab/>
      </w:r>
      <w:r>
        <w:tab/>
      </w:r>
      <w:r>
        <w:tab/>
      </w:r>
      <w:r>
        <w:tab/>
        <w:t xml:space="preserve">Filler: </w:t>
      </w:r>
    </w:p>
    <w:p w:rsidR="00220F70" w:rsidRDefault="00220F70">
      <w:pPr>
        <w:rPr>
          <w:szCs w:val="21"/>
        </w:rPr>
      </w:pPr>
    </w:p>
    <w:p w:rsidR="00220F70" w:rsidRDefault="003E191B">
      <w:pPr>
        <w:rPr>
          <w:szCs w:val="21"/>
        </w:rPr>
      </w:pPr>
      <w:r>
        <w:rPr>
          <w:szCs w:val="21"/>
        </w:rPr>
        <w:t xml:space="preserve">Telephone number: </w:t>
      </w:r>
    </w:p>
    <w:p w:rsidR="00220F70" w:rsidRDefault="00220F70">
      <w:pPr>
        <w:rPr>
          <w:szCs w:val="21"/>
        </w:rPr>
      </w:pPr>
    </w:p>
    <w:p w:rsidR="00220F70" w:rsidRDefault="003E191B">
      <w:pPr>
        <w:ind w:left="840" w:hangingChars="400" w:hanging="840"/>
        <w:rPr>
          <w:szCs w:val="21"/>
        </w:rPr>
      </w:pPr>
      <w:r>
        <w:t xml:space="preserve">Note: </w:t>
      </w:r>
      <w:r>
        <w:tab/>
        <w:t xml:space="preserve">1. Equipment name, model number and unit price shall be filled in according to the relevant information such as the name of goods or product in the purchase contract or invoice; </w:t>
      </w:r>
    </w:p>
    <w:p w:rsidR="00220F70" w:rsidRDefault="003E191B">
      <w:pPr>
        <w:ind w:left="840" w:hangingChars="400" w:hanging="840"/>
        <w:outlineLvl w:val="0"/>
        <w:rPr>
          <w:rFonts w:ascii="宋体" w:cs="宋体"/>
          <w:szCs w:val="21"/>
        </w:rPr>
      </w:pPr>
      <w:r>
        <w:tab/>
        <w:t>2. Total equipment price: refers to the total pur</w:t>
      </w:r>
      <w:r>
        <w:t xml:space="preserve">chase cost of such equipment. Its calculation formula is: Total Equipment Price = Unit Equipment Price × Quantity; </w:t>
      </w:r>
    </w:p>
    <w:p w:rsidR="00220F70" w:rsidRDefault="003E191B">
      <w:pPr>
        <w:ind w:left="840" w:hangingChars="400" w:hanging="840"/>
        <w:rPr>
          <w:rFonts w:ascii="宋体" w:cs="宋体"/>
          <w:szCs w:val="21"/>
        </w:rPr>
      </w:pPr>
      <w:r>
        <w:tab/>
        <w:t xml:space="preserve">3. Corresponding contract code: refers to the contract code of the purchase contract including the equipment used in the project signed at </w:t>
      </w:r>
      <w:r>
        <w:t xml:space="preserve">the time of purchase; </w:t>
      </w:r>
    </w:p>
    <w:p w:rsidR="00220F70" w:rsidRDefault="003E191B">
      <w:pPr>
        <w:ind w:left="840" w:hangingChars="400" w:hanging="840"/>
        <w:outlineLvl w:val="0"/>
        <w:rPr>
          <w:rFonts w:ascii="宋体" w:cs="宋体"/>
          <w:szCs w:val="21"/>
        </w:rPr>
      </w:pPr>
      <w:r>
        <w:tab/>
        <w:t xml:space="preserve">4. Corresponding invoice number: refers to the invoice number of the invoice including the purchase cost of the equipment; </w:t>
      </w:r>
    </w:p>
    <w:p w:rsidR="00220F70" w:rsidRDefault="003E191B">
      <w:pPr>
        <w:ind w:left="840" w:hangingChars="400" w:hanging="840"/>
        <w:rPr>
          <w:szCs w:val="21"/>
        </w:rPr>
      </w:pPr>
      <w:r>
        <w:tab/>
        <w:t xml:space="preserve">5. Corresponding invoice amount: refers to the total face amount of the invoice including the purchase </w:t>
      </w:r>
      <w:r>
        <w:rPr>
          <w:rFonts w:hint="eastAsia"/>
        </w:rPr>
        <w:t>cost</w:t>
      </w:r>
      <w:r>
        <w:t xml:space="preserve"> of the equipment. </w:t>
      </w:r>
    </w:p>
    <w:p w:rsidR="00220F70" w:rsidRDefault="00220F70"/>
    <w:sectPr w:rsidR="00220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1B" w:rsidRDefault="003E191B" w:rsidP="00A51E2B">
      <w:r>
        <w:separator/>
      </w:r>
    </w:p>
  </w:endnote>
  <w:endnote w:type="continuationSeparator" w:id="0">
    <w:p w:rsidR="003E191B" w:rsidRDefault="003E191B" w:rsidP="00A5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1B" w:rsidRDefault="003E191B" w:rsidP="00A51E2B">
      <w:r>
        <w:separator/>
      </w:r>
    </w:p>
  </w:footnote>
  <w:footnote w:type="continuationSeparator" w:id="0">
    <w:p w:rsidR="003E191B" w:rsidRDefault="003E191B" w:rsidP="00A51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78"/>
    <w:rsid w:val="0005265A"/>
    <w:rsid w:val="000C7B2A"/>
    <w:rsid w:val="00111D35"/>
    <w:rsid w:val="001256D3"/>
    <w:rsid w:val="00190058"/>
    <w:rsid w:val="0020171F"/>
    <w:rsid w:val="00205F78"/>
    <w:rsid w:val="00220F70"/>
    <w:rsid w:val="00351678"/>
    <w:rsid w:val="003854A3"/>
    <w:rsid w:val="003938C1"/>
    <w:rsid w:val="003C25EF"/>
    <w:rsid w:val="003E191B"/>
    <w:rsid w:val="00435FF4"/>
    <w:rsid w:val="00476A0B"/>
    <w:rsid w:val="00706A0B"/>
    <w:rsid w:val="00736E45"/>
    <w:rsid w:val="00794949"/>
    <w:rsid w:val="007D29EC"/>
    <w:rsid w:val="0083245B"/>
    <w:rsid w:val="00914EBA"/>
    <w:rsid w:val="00A006E7"/>
    <w:rsid w:val="00A408C7"/>
    <w:rsid w:val="00A51E2B"/>
    <w:rsid w:val="00A62B48"/>
    <w:rsid w:val="00AD6C81"/>
    <w:rsid w:val="00B86C8E"/>
    <w:rsid w:val="00BF56E4"/>
    <w:rsid w:val="00C70AA2"/>
    <w:rsid w:val="00C975B3"/>
    <w:rsid w:val="00D05B67"/>
    <w:rsid w:val="00E3599E"/>
    <w:rsid w:val="00E83758"/>
    <w:rsid w:val="00F125E2"/>
    <w:rsid w:val="00F34807"/>
    <w:rsid w:val="00F5564B"/>
    <w:rsid w:val="00F91DE9"/>
    <w:rsid w:val="340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E6A7F-1CA0-4D84-A347-0592F2D0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qFormat/>
    <w:pPr>
      <w:suppressAutoHyphens/>
      <w:ind w:firstLineChars="200" w:firstLine="420"/>
    </w:pPr>
    <w:rPr>
      <w:color w:val="000000"/>
      <w:kern w:val="0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张宇皓</dc:creator>
  <cp:lastModifiedBy>陈辉</cp:lastModifiedBy>
  <cp:revision>2</cp:revision>
  <dcterms:created xsi:type="dcterms:W3CDTF">2019-11-19T07:23:00Z</dcterms:created>
  <dcterms:modified xsi:type="dcterms:W3CDTF">2019-11-19T07:23:00Z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