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班车客运标志牌制式规范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含定制客运）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一、班车客运标志牌制式规范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尺寸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1、600mm×300mm，用于大型客车；2、480mm×220mm，用于中小型客车。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材质和工艺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底版为银白色铝质材料,正面底贴白色环保反光膜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背面底色为磨砂铝本色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“×际(县内/毗邻县)”视情确定为“省际”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“市际”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“县际”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“县内”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“毗邻县”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分别对应一类客运班线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二类客运班线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三类客运班线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四类客运班线中县级行政区域内的客运班线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四类客运班线中毗邻县之间的客运班线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其他规范: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大型客车使用的班车客运标志牌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第一行字为黑色宋体,字高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mm×字宽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第二行字为红色黑体,字高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mm×字宽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-110</w:t>
      </w:r>
      <w:r>
        <w:rPr>
          <w:rFonts w:hint="eastAsia" w:ascii="仿宋_GB2312" w:hAnsi="仿宋_GB2312" w:eastAsia="仿宋_GB2312" w:cs="仿宋_GB2312"/>
          <w:sz w:val="32"/>
          <w:szCs w:val="32"/>
        </w:rPr>
        <w:t>mm,随字数多少而改变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横线为黑色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长度随字数多少而改变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横线中间上方套印红色的许可机关专用章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第三行字为黑色宋体,字高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mm×字宽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号码为红色阿拉伯数字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第三行牌号为：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客运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班车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，粤运班字+各地市英文代码大写字母+起点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1位阿拉伯数字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代码+（—）标点符号+讫点地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所在省份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2位阿拉伯数字代码+4位阿拉伯数+号，最后4位数字编号根据发牌先后顺序进行编号。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示例：东莞-灵山的省际客运班车标志牌号式样为：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粤运班字S1-020369号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（2）市际客运班车，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粤运班字+各地市英文代码大写字母+起点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1位阿拉伯数字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代码+（—）标点符号+讫点地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英文代码大写字母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讫点地所在节点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1位阿拉伯数字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代码+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位阿拉伯数+号，最后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位数字编号根据发牌先后顺序进行编号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示例：广州-深圳的市际客运班车标志牌号式样为：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粤运班字A1-B1001号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（3）县际、县内、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毗邻县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客运班车，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标志牌编号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规则请各地参考省、市际客运班车编号规则自行编制。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中小型客车使用的班车客运标志牌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第一行字为黑色宋体,字高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mm×字宽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第二行字为红色黑体,字高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</w:rPr>
        <w:t>mm×字宽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mm,随字数多少而改变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横线为黑色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长度随字数多少而改变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横线中间上方套印红色的许可机关专用章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第三行字为黑色宋体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字高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mm×字宽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号码为红色阿拉伯数字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图示：</w:t>
      </w:r>
    </w:p>
    <w:p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367655" cy="2903855"/>
            <wp:effectExtent l="0" t="0" r="4445" b="10795"/>
            <wp:docPr id="2" name="图片 2" descr="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正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367020" cy="2722880"/>
            <wp:effectExtent l="0" t="0" r="5080" b="1270"/>
            <wp:docPr id="6" name="图片 6" descr="正面（定制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正面（定制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班车客运标志牌背面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左侧粘贴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道路客运班线经营信息表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右侧在磨砂铝底板上直接印制“遵章守法”和“安全优质”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分两行排列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黑色宋体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在大型客车使用的班车客运标志牌上字高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mm×字宽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mm,在中小型客车使用的班车客运标志牌上字高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mm×字宽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图示：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4528820" cy="2334260"/>
            <wp:effectExtent l="0" t="0" r="5080" b="8890"/>
            <wp:docPr id="3" name="图片 3" descr="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背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二、道路客运班线经营信息表制式规范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（一）尺寸：215mm×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（二）底色：白色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（三）材质：白纸质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背后贴不干胶，正面填写后覆盖透明不干胶薄膜。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（四）字体：“道路客运班线经营信息表”为黑色小二号黑体字；框内其他字均为五号宋体字。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图示：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7620</wp:posOffset>
            </wp:positionV>
            <wp:extent cx="4905375" cy="3651250"/>
            <wp:effectExtent l="0" t="0" r="9525" b="6350"/>
            <wp:wrapNone/>
            <wp:docPr id="1" name="图片 1" descr="C:\Users\dlne\Desktop\标志牌背面.jpg标志牌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lne\Desktop\标志牌背面.jpg标志牌背面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“定制客运”标识制式规范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尺寸: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mm×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底色:白色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材质:白纸质,背后贴不干胶,正面填写后覆盖透明不干胶薄膜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字体:第一行字为“定制”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字体为红色黑体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字高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mm×字宽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第二行字为“客运”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字体为红色黑体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字高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mm×字宽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68F5"/>
    <w:rsid w:val="00277673"/>
    <w:rsid w:val="002D74E8"/>
    <w:rsid w:val="003A0239"/>
    <w:rsid w:val="006F1B89"/>
    <w:rsid w:val="00981992"/>
    <w:rsid w:val="079F346B"/>
    <w:rsid w:val="0EC03877"/>
    <w:rsid w:val="15D1600C"/>
    <w:rsid w:val="1B9052EF"/>
    <w:rsid w:val="1E566102"/>
    <w:rsid w:val="20F90E37"/>
    <w:rsid w:val="27827315"/>
    <w:rsid w:val="30857A4A"/>
    <w:rsid w:val="39A4510E"/>
    <w:rsid w:val="3B9F2EB8"/>
    <w:rsid w:val="3BFF4CD1"/>
    <w:rsid w:val="41DB7110"/>
    <w:rsid w:val="4E343C23"/>
    <w:rsid w:val="4ED00500"/>
    <w:rsid w:val="4F75696C"/>
    <w:rsid w:val="4FF9141E"/>
    <w:rsid w:val="6AC80997"/>
    <w:rsid w:val="6B111C14"/>
    <w:rsid w:val="6E23440E"/>
    <w:rsid w:val="717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</Words>
  <Characters>116</Characters>
  <Lines>1</Lines>
  <Paragraphs>1</Paragraphs>
  <TotalTime>1</TotalTime>
  <ScaleCrop>false</ScaleCrop>
  <LinksUpToDate>false</LinksUpToDate>
  <CharactersWithSpaces>135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2020-11-12T10:36:00Z</dcterms:created>
  <dc:creator>Administrator</dc:creator>
  <cp:lastModifiedBy>赵景菲</cp:lastModifiedBy>
  <cp:lastPrinted>2021-03-05T06:56:42Z</cp:lastPrinted>
  <dcterms:modified xsi:type="dcterms:W3CDTF">2021-03-05T06:56:43Z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