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jc w:val="center"/>
        <w:rPr>
          <w:b/>
          <w:color w:val="000000" w:themeColor="text1"/>
          <w14:textFill>
            <w14:solidFill>
              <w14:schemeClr w14:val="tx1"/>
            </w14:solidFill>
          </w14:textFill>
        </w:rPr>
      </w:pPr>
      <w:bookmarkStart w:id="13" w:name="_GoBack"/>
      <w:bookmarkEnd w:id="13"/>
      <w:r>
        <w:rPr>
          <w:rFonts w:hint="eastAsia"/>
          <w:b/>
          <w:color w:val="000000" w:themeColor="text1"/>
          <w:sz w:val="44"/>
          <w:szCs w:val="44"/>
          <w14:textFill>
            <w14:solidFill>
              <w14:schemeClr w14:val="tx1"/>
            </w14:solidFill>
          </w14:textFill>
        </w:rPr>
        <w:t>深圳市建筑废弃物排放核准申请表</w:t>
      </w:r>
    </w:p>
    <w:p>
      <w:pPr>
        <w:ind w:firstLine="4216" w:firstLineChars="2000"/>
        <w:rPr>
          <w:b/>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                                                   排放核准申请业务编号：</w:t>
      </w:r>
      <w:bookmarkStart w:id="0" w:name="_Toc390020878"/>
      <w:bookmarkEnd w:id="0"/>
      <w:bookmarkStart w:id="1" w:name="_Toc390850135"/>
      <w:bookmarkEnd w:id="1"/>
      <w:bookmarkStart w:id="2" w:name="_Toc387131748"/>
      <w:bookmarkEnd w:id="2"/>
      <w:bookmarkStart w:id="3" w:name="_Toc389505544"/>
      <w:bookmarkEnd w:id="3"/>
      <w:bookmarkStart w:id="4" w:name="_Toc387131993"/>
      <w:bookmarkEnd w:id="4"/>
      <w:bookmarkStart w:id="5" w:name="_Toc386914619"/>
      <w:bookmarkEnd w:id="5"/>
      <w:bookmarkStart w:id="6" w:name="_Toc387154588"/>
      <w:bookmarkEnd w:id="6"/>
      <w:bookmarkStart w:id="7" w:name="_Toc390020637"/>
      <w:bookmarkEnd w:id="7"/>
      <w:bookmarkStart w:id="8" w:name="_Toc387132601"/>
      <w:bookmarkEnd w:id="8"/>
      <w:bookmarkStart w:id="9" w:name="_Toc390852548"/>
      <w:bookmarkEnd w:id="9"/>
      <w:bookmarkStart w:id="10" w:name="_Toc387501778"/>
      <w:bookmarkEnd w:id="10"/>
      <w:bookmarkStart w:id="11" w:name="_Toc387134072"/>
      <w:bookmarkEnd w:id="11"/>
      <w:bookmarkStart w:id="12" w:name="_Toc387154727"/>
      <w:bookmarkEnd w:id="12"/>
    </w:p>
    <w:tbl>
      <w:tblPr>
        <w:tblStyle w:val="6"/>
        <w:tblW w:w="10526" w:type="dxa"/>
        <w:jc w:val="center"/>
        <w:tblLayout w:type="fixed"/>
        <w:tblCellMar>
          <w:top w:w="0" w:type="dxa"/>
          <w:left w:w="108" w:type="dxa"/>
          <w:bottom w:w="0" w:type="dxa"/>
          <w:right w:w="108" w:type="dxa"/>
        </w:tblCellMar>
      </w:tblPr>
      <w:tblGrid>
        <w:gridCol w:w="1296"/>
        <w:gridCol w:w="1483"/>
        <w:gridCol w:w="1598"/>
        <w:gridCol w:w="706"/>
        <w:gridCol w:w="623"/>
        <w:gridCol w:w="1030"/>
        <w:gridCol w:w="1210"/>
        <w:gridCol w:w="2580"/>
      </w:tblGrid>
      <w:tr>
        <w:tblPrEx>
          <w:tblCellMar>
            <w:top w:w="0" w:type="dxa"/>
            <w:left w:w="108" w:type="dxa"/>
            <w:bottom w:w="0" w:type="dxa"/>
            <w:right w:w="108" w:type="dxa"/>
          </w:tblCellMar>
        </w:tblPrEx>
        <w:trPr>
          <w:trHeight w:val="700" w:hRule="atLeast"/>
          <w:jc w:val="center"/>
        </w:trPr>
        <w:tc>
          <w:tcPr>
            <w:tcW w:w="2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277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工程地址</w:t>
            </w:r>
          </w:p>
        </w:tc>
        <w:tc>
          <w:tcPr>
            <w:tcW w:w="7747"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4" w:hRule="atLeast"/>
          <w:jc w:val="center"/>
        </w:trPr>
        <w:tc>
          <w:tcPr>
            <w:tcW w:w="277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工程类型</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是否拆除</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w:t>
            </w:r>
          </w:p>
        </w:tc>
        <w:tc>
          <w:tcPr>
            <w:tcW w:w="6149"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☐非拆除工程；☐拆除工程</w:t>
            </w:r>
          </w:p>
        </w:tc>
      </w:tr>
      <w:tr>
        <w:tblPrEx>
          <w:tblCellMar>
            <w:top w:w="0" w:type="dxa"/>
            <w:left w:w="108" w:type="dxa"/>
            <w:bottom w:w="0" w:type="dxa"/>
            <w:right w:w="108" w:type="dxa"/>
          </w:tblCellMar>
        </w:tblPrEx>
        <w:trPr>
          <w:trHeight w:val="704" w:hRule="atLeast"/>
          <w:jc w:val="center"/>
        </w:trPr>
        <w:tc>
          <w:tcPr>
            <w:tcW w:w="27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投资类型</w:t>
            </w:r>
          </w:p>
        </w:tc>
        <w:tc>
          <w:tcPr>
            <w:tcW w:w="6149"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☐政府投资工程；☐社会投资工程</w:t>
            </w:r>
          </w:p>
        </w:tc>
      </w:tr>
      <w:tr>
        <w:tblPrEx>
          <w:tblCellMar>
            <w:top w:w="0" w:type="dxa"/>
            <w:left w:w="108" w:type="dxa"/>
            <w:bottom w:w="0" w:type="dxa"/>
            <w:right w:w="108" w:type="dxa"/>
          </w:tblCellMar>
        </w:tblPrEx>
        <w:trPr>
          <w:trHeight w:val="828" w:hRule="atLeast"/>
          <w:jc w:val="center"/>
        </w:trPr>
        <w:tc>
          <w:tcPr>
            <w:tcW w:w="27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具体工程类型</w:t>
            </w:r>
          </w:p>
        </w:tc>
        <w:tc>
          <w:tcPr>
            <w:tcW w:w="6149"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☐建筑工程；☐道路桥梁工程；☐轨道交通工程；</w:t>
            </w:r>
          </w:p>
          <w:p>
            <w:pPr>
              <w:widowControl/>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☐市政管线及综合管廊工程；☐园林工程；☐水利工程</w:t>
            </w:r>
          </w:p>
        </w:tc>
      </w:tr>
      <w:tr>
        <w:tblPrEx>
          <w:tblCellMar>
            <w:top w:w="0" w:type="dxa"/>
            <w:left w:w="108" w:type="dxa"/>
            <w:bottom w:w="0" w:type="dxa"/>
            <w:right w:w="108" w:type="dxa"/>
          </w:tblCellMar>
        </w:tblPrEx>
        <w:trPr>
          <w:trHeight w:val="1400" w:hRule="atLeast"/>
          <w:jc w:val="center"/>
        </w:trPr>
        <w:tc>
          <w:tcPr>
            <w:tcW w:w="2779" w:type="dxa"/>
            <w:gridSpan w:val="2"/>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建筑废弃物种类</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及数量</w:t>
            </w:r>
          </w:p>
          <w:p>
            <w:pPr>
              <w:widowControl/>
              <w:rPr>
                <w:rFonts w:ascii="宋体" w:hAnsi="宋体" w:eastAsia="宋体" w:cs="宋体"/>
                <w:color w:val="000000" w:themeColor="text1"/>
                <w:sz w:val="24"/>
                <w:szCs w:val="24"/>
                <w14:textFill>
                  <w14:solidFill>
                    <w14:schemeClr w14:val="tx1"/>
                  </w14:solidFill>
                </w14:textFill>
              </w:rPr>
            </w:pPr>
          </w:p>
        </w:tc>
        <w:tc>
          <w:tcPr>
            <w:tcW w:w="395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☐工程渣土：     万立方米；</w:t>
            </w:r>
          </w:p>
          <w:p>
            <w:pPr>
              <w:widowControl/>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☐拆除废弃物：   万立方米；</w:t>
            </w:r>
          </w:p>
          <w:p>
            <w:pPr>
              <w:widowControl/>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☐工程泥浆：     万立方米（工程泥浆应当实施浆水分离，进行现场沉淀、脱水干化处理，预计干化后产生工程渣土     万立方米）；</w:t>
            </w:r>
          </w:p>
          <w:p>
            <w:pPr>
              <w:widowControl/>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☐施工废弃物：    万立方米；</w:t>
            </w:r>
          </w:p>
          <w:p>
            <w:pPr>
              <w:widowControl/>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☐装修废弃物：    万立方米。</w:t>
            </w:r>
          </w:p>
          <w:p>
            <w:pPr>
              <w:widowControl/>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合计排放量：      万立方米</w:t>
            </w:r>
          </w:p>
        </w:tc>
        <w:tc>
          <w:tcPr>
            <w:tcW w:w="3790"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☐其中支撑梁等形状结构特殊的建筑废弃物：     万立方米</w:t>
            </w:r>
          </w:p>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2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排放周期</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99" w:hRule="atLeast"/>
          <w:jc w:val="center"/>
        </w:trPr>
        <w:tc>
          <w:tcPr>
            <w:tcW w:w="10526" w:type="dxa"/>
            <w:gridSpan w:val="8"/>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一、申请单位（施工单位）</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（实行施工总承包的，由施工总承包单位申请）</w:t>
            </w:r>
          </w:p>
        </w:tc>
      </w:tr>
      <w:tr>
        <w:tblPrEx>
          <w:tblCellMar>
            <w:top w:w="0" w:type="dxa"/>
            <w:left w:w="108" w:type="dxa"/>
            <w:bottom w:w="0" w:type="dxa"/>
            <w:right w:w="108" w:type="dxa"/>
          </w:tblCellMar>
        </w:tblPrEx>
        <w:trPr>
          <w:trHeight w:val="700" w:hRule="atLeast"/>
          <w:jc w:val="center"/>
        </w:trPr>
        <w:tc>
          <w:tcPr>
            <w:tcW w:w="277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统一社会信用代码</w:t>
            </w:r>
          </w:p>
        </w:tc>
        <w:tc>
          <w:tcPr>
            <w:tcW w:w="1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w:t>
            </w:r>
          </w:p>
        </w:tc>
        <w:tc>
          <w:tcPr>
            <w:tcW w:w="23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277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施工单位监管员</w:t>
            </w:r>
          </w:p>
        </w:tc>
        <w:tc>
          <w:tcPr>
            <w:tcW w:w="395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97" w:hRule="atLeast"/>
          <w:jc w:val="center"/>
        </w:trPr>
        <w:tc>
          <w:tcPr>
            <w:tcW w:w="12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经办人</w:t>
            </w:r>
          </w:p>
        </w:tc>
        <w:tc>
          <w:tcPr>
            <w:tcW w:w="14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身份证号码</w:t>
            </w:r>
          </w:p>
        </w:tc>
        <w:tc>
          <w:tcPr>
            <w:tcW w:w="23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052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二、建设单位</w:t>
            </w:r>
          </w:p>
        </w:tc>
      </w:tr>
      <w:tr>
        <w:tblPrEx>
          <w:tblCellMar>
            <w:top w:w="0" w:type="dxa"/>
            <w:left w:w="108" w:type="dxa"/>
            <w:bottom w:w="0" w:type="dxa"/>
            <w:right w:w="108" w:type="dxa"/>
          </w:tblCellMar>
        </w:tblPrEx>
        <w:trPr>
          <w:trHeight w:val="700" w:hRule="atLeast"/>
          <w:jc w:val="center"/>
        </w:trPr>
        <w:tc>
          <w:tcPr>
            <w:tcW w:w="2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74"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统一社会信用代码</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w:t>
            </w:r>
          </w:p>
        </w:tc>
        <w:tc>
          <w:tcPr>
            <w:tcW w:w="23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74" w:hRule="atLeast"/>
          <w:jc w:val="center"/>
        </w:trPr>
        <w:tc>
          <w:tcPr>
            <w:tcW w:w="1052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w:t>
            </w:r>
            <w:r>
              <w:rPr>
                <w:rFonts w:ascii="宋体" w:hAnsi="宋体" w:eastAsia="宋体" w:cs="宋体"/>
                <w:b/>
                <w:color w:val="000000" w:themeColor="text1"/>
                <w:sz w:val="24"/>
                <w:szCs w:val="24"/>
                <w14:textFill>
                  <w14:solidFill>
                    <w14:schemeClr w14:val="tx1"/>
                  </w14:solidFill>
                </w14:textFill>
              </w:rPr>
              <w:t>监理单位</w:t>
            </w:r>
          </w:p>
        </w:tc>
      </w:tr>
      <w:tr>
        <w:tblPrEx>
          <w:tblCellMar>
            <w:top w:w="0" w:type="dxa"/>
            <w:left w:w="108" w:type="dxa"/>
            <w:bottom w:w="0" w:type="dxa"/>
            <w:right w:w="108" w:type="dxa"/>
          </w:tblCellMar>
        </w:tblPrEx>
        <w:trPr>
          <w:trHeight w:val="774" w:hRule="atLeast"/>
          <w:jc w:val="center"/>
        </w:trPr>
        <w:tc>
          <w:tcPr>
            <w:tcW w:w="2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74"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统一社会信用代码</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w:t>
            </w:r>
          </w:p>
        </w:tc>
        <w:tc>
          <w:tcPr>
            <w:tcW w:w="23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74" w:hRule="atLeast"/>
          <w:jc w:val="center"/>
        </w:trPr>
        <w:tc>
          <w:tcPr>
            <w:tcW w:w="1052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设计单位</w:t>
            </w:r>
          </w:p>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（非拆除工程必填，拆除工程根据实际情况选填）</w:t>
            </w:r>
          </w:p>
        </w:tc>
      </w:tr>
      <w:tr>
        <w:tblPrEx>
          <w:tblCellMar>
            <w:top w:w="0" w:type="dxa"/>
            <w:left w:w="108" w:type="dxa"/>
            <w:bottom w:w="0" w:type="dxa"/>
            <w:right w:w="108" w:type="dxa"/>
          </w:tblCellMar>
        </w:tblPrEx>
        <w:trPr>
          <w:trHeight w:val="774" w:hRule="atLeast"/>
          <w:jc w:val="center"/>
        </w:trPr>
        <w:tc>
          <w:tcPr>
            <w:tcW w:w="2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74"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统一社会信用代码</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w:t>
            </w:r>
          </w:p>
        </w:tc>
        <w:tc>
          <w:tcPr>
            <w:tcW w:w="23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052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五、</w:t>
            </w:r>
            <w:r>
              <w:rPr>
                <w:rFonts w:ascii="宋体" w:hAnsi="宋体" w:eastAsia="宋体" w:cs="宋体"/>
                <w:b/>
                <w:color w:val="000000" w:themeColor="text1"/>
                <w:sz w:val="24"/>
                <w:szCs w:val="24"/>
                <w14:textFill>
                  <w14:solidFill>
                    <w14:schemeClr w14:val="tx1"/>
                  </w14:solidFill>
                </w14:textFill>
              </w:rPr>
              <w:t>运输单位</w:t>
            </w:r>
            <w:r>
              <w:rPr>
                <w:rFonts w:hint="eastAsia" w:ascii="宋体" w:hAnsi="宋体" w:eastAsia="宋体" w:cs="宋体"/>
                <w:b/>
                <w:color w:val="000000" w:themeColor="text1"/>
                <w:sz w:val="24"/>
                <w:szCs w:val="24"/>
                <w14:textFill>
                  <w14:solidFill>
                    <w14:schemeClr w14:val="tx1"/>
                  </w14:solidFill>
                </w14:textFill>
              </w:rPr>
              <w:t>：  家</w:t>
            </w:r>
          </w:p>
        </w:tc>
      </w:tr>
      <w:tr>
        <w:tblPrEx>
          <w:tblCellMar>
            <w:top w:w="0" w:type="dxa"/>
            <w:left w:w="108" w:type="dxa"/>
            <w:bottom w:w="0" w:type="dxa"/>
            <w:right w:w="108" w:type="dxa"/>
          </w:tblCellMar>
        </w:tblPrEx>
        <w:trPr>
          <w:trHeight w:val="700" w:hRule="atLeast"/>
          <w:jc w:val="center"/>
        </w:trPr>
        <w:tc>
          <w:tcPr>
            <w:tcW w:w="1296" w:type="dxa"/>
            <w:vMerge w:val="restart"/>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运输单位1</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信用代码</w:t>
            </w:r>
          </w:p>
        </w:tc>
        <w:tc>
          <w:tcPr>
            <w:tcW w:w="29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建筑废弃物运输备案证明编号</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29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052" w:hRule="atLeast"/>
          <w:jc w:val="center"/>
        </w:trPr>
        <w:tc>
          <w:tcPr>
            <w:tcW w:w="129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服务于本工程车辆数及车牌明细</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restart"/>
            <w:tcBorders>
              <w:left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运输单位2</w:t>
            </w:r>
          </w:p>
        </w:tc>
        <w:tc>
          <w:tcPr>
            <w:tcW w:w="14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信用代码</w:t>
            </w:r>
          </w:p>
        </w:tc>
        <w:tc>
          <w:tcPr>
            <w:tcW w:w="29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建筑废弃物运输备案证明编号</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29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053" w:hRule="atLeast"/>
          <w:jc w:val="center"/>
        </w:trPr>
        <w:tc>
          <w:tcPr>
            <w:tcW w:w="129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服务于本工程车辆数及车牌明细</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052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132" w:firstLineChars="13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六、特殊建筑废弃物运输单位：  家</w:t>
            </w:r>
          </w:p>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（排放施工废弃物或拆除废弃物的，根据实际情况选填）</w:t>
            </w:r>
          </w:p>
        </w:tc>
      </w:tr>
      <w:tr>
        <w:tblPrEx>
          <w:tblCellMar>
            <w:top w:w="0" w:type="dxa"/>
            <w:left w:w="108" w:type="dxa"/>
            <w:bottom w:w="0" w:type="dxa"/>
            <w:right w:w="108" w:type="dxa"/>
          </w:tblCellMar>
        </w:tblPrEx>
        <w:trPr>
          <w:trHeight w:val="635" w:hRule="atLeast"/>
          <w:jc w:val="center"/>
        </w:trPr>
        <w:tc>
          <w:tcPr>
            <w:tcW w:w="1296" w:type="dxa"/>
            <w:vMerge w:val="restart"/>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特殊建筑废弃物运输单位</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65" w:hRule="atLeast"/>
          <w:jc w:val="center"/>
        </w:trPr>
        <w:tc>
          <w:tcPr>
            <w:tcW w:w="1296"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信用代码</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承运特殊建筑废弃物种类</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数量</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MS Gothic" w:hAnsi="MS Gothic" w:eastAsia="MS Gothic" w:cs="MS Gothic"/>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086" w:hRule="atLeast"/>
          <w:jc w:val="center"/>
        </w:trPr>
        <w:tc>
          <w:tcPr>
            <w:tcW w:w="129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服务于本工程车辆数及车牌明细</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0526" w:type="dxa"/>
            <w:gridSpan w:val="8"/>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七、消纳场所：  家</w:t>
            </w:r>
          </w:p>
        </w:tc>
      </w:tr>
      <w:tr>
        <w:tblPrEx>
          <w:tblCellMar>
            <w:top w:w="0" w:type="dxa"/>
            <w:left w:w="108" w:type="dxa"/>
            <w:bottom w:w="0" w:type="dxa"/>
            <w:right w:w="108" w:type="dxa"/>
          </w:tblCellMar>
        </w:tblPrEx>
        <w:trPr>
          <w:trHeight w:val="1219"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消纳场所1</w:t>
            </w:r>
          </w:p>
        </w:tc>
        <w:tc>
          <w:tcPr>
            <w:tcW w:w="37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类型及名称</w:t>
            </w:r>
          </w:p>
        </w:tc>
        <w:tc>
          <w:tcPr>
            <w:tcW w:w="5443"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固定消纳场</w:t>
            </w:r>
            <w:r>
              <w:rPr>
                <w:rFonts w:hint="eastAsia" w:cs="MS Gothic" w:asciiTheme="minorEastAsia" w:hAnsiTheme="minorEastAsia"/>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综合利用厂： </w:t>
            </w:r>
          </w:p>
          <w:p>
            <w:pPr>
              <w:widowControl/>
              <w:rPr>
                <w:rFonts w:ascii="宋体" w:hAnsi="宋体" w:eastAsia="宋体" w:cs="宋体"/>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临时消纳点：      </w:t>
            </w: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回填工地： </w:t>
            </w:r>
          </w:p>
          <w:p>
            <w:pPr>
              <w:widowControl/>
              <w:rPr>
                <w:rFonts w:ascii="宋体" w:hAnsi="宋体" w:eastAsia="宋体" w:cs="宋体"/>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水运中转设施： </w:t>
            </w:r>
          </w:p>
        </w:tc>
      </w:tr>
      <w:tr>
        <w:tblPrEx>
          <w:tblCellMar>
            <w:top w:w="0" w:type="dxa"/>
            <w:left w:w="108" w:type="dxa"/>
            <w:bottom w:w="0" w:type="dxa"/>
            <w:right w:w="108" w:type="dxa"/>
          </w:tblCellMar>
        </w:tblPrEx>
        <w:trPr>
          <w:trHeight w:val="1519"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消纳建筑废弃物种类及数量</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rPr>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工程渣土：     万立方米；  </w:t>
            </w:r>
            <w:r>
              <w:rPr>
                <w:rFonts w:hint="eastAsia" w:ascii="MS Gothic" w:hAnsi="MS Gothic" w:eastAsia="MS Gothic" w:cs="MS Gothic"/>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拆除废弃物：     万立方米；</w:t>
            </w:r>
          </w:p>
          <w:p>
            <w:pPr>
              <w:widowControl/>
              <w:rPr>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施工废弃物：   万立方米；</w:t>
            </w:r>
            <w:r>
              <w:rPr>
                <w:rFonts w:hint="eastAsia" w:ascii="MS Gothic" w:hAnsi="MS Gothic" w:eastAsia="MS Gothic" w:cs="MS Gothic"/>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装修废弃物：       万立方米。</w:t>
            </w:r>
          </w:p>
          <w:p>
            <w:pPr>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含支撑梁等形状结构特殊的建筑废弃物：       万立方米）</w:t>
            </w:r>
          </w:p>
          <w:p>
            <w:pPr>
              <w:widowControl/>
              <w:ind w:firstLine="5280" w:firstLineChars="2200"/>
              <w:rPr>
                <w:rFonts w:ascii="MS Gothic" w:hAnsi="MS Gothic" w:eastAsia="MS Gothic" w:cs="MS Gothic"/>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合计：    万立方米</w:t>
            </w:r>
          </w:p>
        </w:tc>
      </w:tr>
      <w:tr>
        <w:tblPrEx>
          <w:tblCellMar>
            <w:top w:w="0" w:type="dxa"/>
            <w:left w:w="108" w:type="dxa"/>
            <w:bottom w:w="0" w:type="dxa"/>
            <w:right w:w="108" w:type="dxa"/>
          </w:tblCellMar>
        </w:tblPrEx>
        <w:trPr>
          <w:trHeight w:val="70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消纳场所</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建筑废弃物消纳场所备案证明编号</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MS Gothic" w:hAnsi="MS Gothic" w:cs="MS Gothic"/>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深圳市内固定消纳场或市外的消纳场所：无</w:t>
            </w:r>
          </w:p>
          <w:p>
            <w:pPr>
              <w:widowControl/>
              <w:rPr>
                <w:rFonts w:ascii="宋体" w:hAnsi="宋体" w:eastAsia="宋体" w:cs="宋体"/>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其他： </w:t>
            </w:r>
          </w:p>
        </w:tc>
      </w:tr>
      <w:tr>
        <w:tblPrEx>
          <w:tblCellMar>
            <w:top w:w="0" w:type="dxa"/>
            <w:left w:w="108" w:type="dxa"/>
            <w:bottom w:w="0" w:type="dxa"/>
            <w:right w:w="108" w:type="dxa"/>
          </w:tblCellMar>
        </w:tblPrEx>
        <w:trPr>
          <w:trHeight w:val="714"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784" w:hRule="atLeast"/>
          <w:jc w:val="center"/>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消纳场所2</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类型及名称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固定消纳场</w:t>
            </w:r>
            <w:r>
              <w:rPr>
                <w:rFonts w:hint="eastAsia" w:cs="MS Gothic" w:asciiTheme="minorEastAsia" w:hAnsiTheme="minorEastAsia"/>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综合利用厂： </w:t>
            </w:r>
          </w:p>
          <w:p>
            <w:pPr>
              <w:widowControl/>
              <w:rPr>
                <w:rFonts w:ascii="宋体" w:hAnsi="宋体" w:eastAsia="宋体" w:cs="宋体"/>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临时消纳点：        </w:t>
            </w: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回填工地： </w:t>
            </w:r>
          </w:p>
          <w:p>
            <w:pPr>
              <w:widowControl/>
              <w:rPr>
                <w:rFonts w:ascii="宋体" w:hAnsi="宋体" w:eastAsia="宋体" w:cs="宋体"/>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水运中转设施： </w:t>
            </w:r>
          </w:p>
        </w:tc>
      </w:tr>
      <w:tr>
        <w:tblPrEx>
          <w:tblCellMar>
            <w:top w:w="0" w:type="dxa"/>
            <w:left w:w="108" w:type="dxa"/>
            <w:bottom w:w="0" w:type="dxa"/>
            <w:right w:w="108" w:type="dxa"/>
          </w:tblCellMar>
        </w:tblPrEx>
        <w:trPr>
          <w:trHeight w:val="1456"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消纳建筑废弃物种类及数量</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rPr>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工程渣土：    万立方米；   </w:t>
            </w:r>
            <w:r>
              <w:rPr>
                <w:rFonts w:hint="eastAsia" w:ascii="MS Gothic" w:hAnsi="MS Gothic" w:eastAsia="MS Gothic" w:cs="MS Gothic"/>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拆除废弃物：   万立方米；</w:t>
            </w:r>
          </w:p>
          <w:p>
            <w:pPr>
              <w:widowControl/>
              <w:rPr>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施工废弃物：   万立方米； </w:t>
            </w:r>
            <w:r>
              <w:rPr>
                <w:rFonts w:hint="eastAsia" w:ascii="MS Gothic" w:hAnsi="MS Gothic" w:eastAsia="MS Gothic" w:cs="MS Gothic"/>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装修废弃物 ：  万立方米。</w:t>
            </w:r>
          </w:p>
          <w:p>
            <w:pPr>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含支撑梁等形状结构特殊的建筑废弃物：    万立方米）</w:t>
            </w:r>
          </w:p>
          <w:p>
            <w:pPr>
              <w:widowControl/>
              <w:ind w:firstLine="5280" w:firstLineChars="2200"/>
              <w:rPr>
                <w:rFonts w:ascii="MS Gothic" w:hAnsi="MS Gothic" w:eastAsia="MS Gothic" w:cs="MS Gothic"/>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合计：     万立方米</w:t>
            </w:r>
          </w:p>
        </w:tc>
      </w:tr>
      <w:tr>
        <w:tblPrEx>
          <w:tblCellMar>
            <w:top w:w="0" w:type="dxa"/>
            <w:left w:w="108" w:type="dxa"/>
            <w:bottom w:w="0" w:type="dxa"/>
            <w:right w:w="108" w:type="dxa"/>
          </w:tblCellMar>
        </w:tblPrEx>
        <w:trPr>
          <w:trHeight w:val="1215"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消纳场所</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建筑废弃物消纳场所备案证明</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编号</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MS Gothic" w:hAnsi="MS Gothic" w:cs="MS Gothic"/>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深圳市内固定消纳场或市外的消纳场所：无</w:t>
            </w:r>
          </w:p>
          <w:p>
            <w:pPr>
              <w:widowControl/>
              <w:rPr>
                <w:rFonts w:ascii="宋体" w:hAnsi="宋体" w:eastAsia="宋体" w:cs="宋体"/>
                <w:color w:val="000000" w:themeColor="text1"/>
                <w:sz w:val="24"/>
                <w:szCs w:val="24"/>
                <w14:textFill>
                  <w14:solidFill>
                    <w14:schemeClr w14:val="tx1"/>
                  </w14:solidFill>
                </w14:textFill>
              </w:rPr>
            </w:pPr>
            <w:r>
              <w:rPr>
                <w:rFonts w:hint="eastAsia" w:ascii="MS Gothic" w:hAnsi="MS Gothic" w:eastAsia="MS Gothic" w:cs="MS Gothic"/>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其他： </w:t>
            </w:r>
          </w:p>
        </w:tc>
      </w:tr>
      <w:tr>
        <w:tblPrEx>
          <w:tblCellMar>
            <w:top w:w="0" w:type="dxa"/>
            <w:left w:w="108" w:type="dxa"/>
            <w:bottom w:w="0" w:type="dxa"/>
            <w:right w:w="108" w:type="dxa"/>
          </w:tblCellMar>
        </w:tblPrEx>
        <w:trPr>
          <w:trHeight w:val="700" w:hRule="atLeast"/>
          <w:jc w:val="center"/>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73" w:hRule="atLeast"/>
          <w:jc w:val="center"/>
        </w:trPr>
        <w:tc>
          <w:tcPr>
            <w:tcW w:w="1052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2"/>
              </w:numPr>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拆除工程综合利用企业：  家</w:t>
            </w:r>
          </w:p>
          <w:p>
            <w:pPr>
              <w:widowControl/>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（拆除工程必填，非拆除工程无需填写）</w:t>
            </w:r>
          </w:p>
        </w:tc>
      </w:tr>
      <w:tr>
        <w:tblPrEx>
          <w:tblCellMar>
            <w:top w:w="0" w:type="dxa"/>
            <w:left w:w="108" w:type="dxa"/>
            <w:bottom w:w="0" w:type="dxa"/>
            <w:right w:w="108" w:type="dxa"/>
          </w:tblCellMar>
        </w:tblPrEx>
        <w:trPr>
          <w:trHeight w:val="757" w:hRule="atLeast"/>
          <w:jc w:val="center"/>
        </w:trPr>
        <w:tc>
          <w:tcPr>
            <w:tcW w:w="12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综合利用企业1</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19" w:hRule="atLeast"/>
          <w:jc w:val="center"/>
        </w:trPr>
        <w:tc>
          <w:tcPr>
            <w:tcW w:w="1296"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信用代码</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建筑废弃物消纳场所备案证明编号</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866" w:hRule="atLeast"/>
          <w:jc w:val="center"/>
        </w:trPr>
        <w:tc>
          <w:tcPr>
            <w:tcW w:w="129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w:t>
            </w:r>
            <w:r>
              <w:rPr>
                <w:rFonts w:ascii="宋体" w:hAnsi="宋体" w:eastAsia="宋体" w:cs="宋体"/>
                <w:color w:val="000000" w:themeColor="text1"/>
                <w:sz w:val="24"/>
                <w:szCs w:val="24"/>
                <w14:textFill>
                  <w14:solidFill>
                    <w14:schemeClr w14:val="tx1"/>
                  </w14:solidFill>
                </w14:textFill>
              </w:rPr>
              <w:t>代表人</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综合利用企业2</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77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w:t>
            </w:r>
          </w:p>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信用代码</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建筑废弃物消纳场所备案证明编号</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129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w:t>
            </w:r>
            <w:r>
              <w:rPr>
                <w:rFonts w:ascii="宋体" w:hAnsi="宋体" w:eastAsia="宋体" w:cs="宋体"/>
                <w:color w:val="000000" w:themeColor="text1"/>
                <w:sz w:val="24"/>
                <w:szCs w:val="24"/>
                <w14:textFill>
                  <w14:solidFill>
                    <w14:schemeClr w14:val="tx1"/>
                  </w14:solidFill>
                </w14:textFill>
              </w:rPr>
              <w:t>代表人</w:t>
            </w:r>
          </w:p>
        </w:tc>
        <w:tc>
          <w:tcPr>
            <w:tcW w:w="29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318" w:hRule="atLeast"/>
          <w:jc w:val="center"/>
        </w:trPr>
        <w:tc>
          <w:tcPr>
            <w:tcW w:w="1052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申请单位承诺：</w:t>
            </w:r>
          </w:p>
          <w:p>
            <w:pPr>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本表填报的内容及提交的所有材料的原件或复印件及其内容是真实有效的。如有任何虚假，受理机关不予核准；如因虚假材料引致法律责任，概由申请单位承担，与受理机关无关。                                                           </w:t>
            </w:r>
          </w:p>
          <w:p>
            <w:pPr>
              <w:ind w:firstLine="7680" w:firstLineChars="3200"/>
              <w:rPr>
                <w:rFonts w:ascii="宋体" w:hAnsi="宋体" w:eastAsia="宋体" w:cs="宋体"/>
                <w:color w:val="000000" w:themeColor="text1"/>
                <w:sz w:val="24"/>
                <w:szCs w:val="24"/>
                <w14:textFill>
                  <w14:solidFill>
                    <w14:schemeClr w14:val="tx1"/>
                  </w14:solidFill>
                </w14:textFill>
              </w:rPr>
            </w:pPr>
          </w:p>
          <w:p>
            <w:pPr>
              <w:ind w:firstLine="6960" w:firstLineChars="29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申请单位：</w:t>
            </w:r>
          </w:p>
          <w:p>
            <w:pPr>
              <w:ind w:firstLine="8400" w:firstLineChars="35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（盖章）</w:t>
            </w:r>
          </w:p>
          <w:p>
            <w:pPr>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tc>
      </w:tr>
    </w:tbl>
    <w:p>
      <w:pPr>
        <w:pStyle w:val="2"/>
        <w:spacing w:before="0"/>
        <w:ind w:left="0"/>
        <w:rPr>
          <w:rFonts w:ascii="宋体" w:hAnsi="宋体" w:eastAsia="宋体" w:cs="宋体"/>
          <w:b w:val="0"/>
          <w:bCs w:val="0"/>
          <w:color w:val="000000" w:themeColor="text1"/>
          <w:kern w:val="2"/>
          <w:sz w:val="24"/>
          <w:szCs w:val="24"/>
          <w:lang w:eastAsia="zh-CN"/>
          <w14:textFill>
            <w14:solidFill>
              <w14:schemeClr w14:val="tx1"/>
            </w14:solidFill>
          </w14:textFill>
        </w:rPr>
      </w:pPr>
      <w:r>
        <w:rPr>
          <w:rFonts w:hint="eastAsia" w:ascii="宋体" w:hAnsi="宋体" w:eastAsia="宋体" w:cs="宋体"/>
          <w:b w:val="0"/>
          <w:bCs w:val="0"/>
          <w:color w:val="000000" w:themeColor="text1"/>
          <w:kern w:val="2"/>
          <w:sz w:val="24"/>
          <w:szCs w:val="24"/>
          <w:lang w:eastAsia="zh-CN"/>
          <w14:textFill>
            <w14:solidFill>
              <w14:schemeClr w14:val="tx1"/>
            </w14:solidFill>
          </w14:textFill>
        </w:rPr>
        <w:t>注：1.以上表格中的工程渣土以虚方（松方、松散方）计算。</w:t>
      </w:r>
    </w:p>
    <w:p>
      <w:pPr>
        <w:ind w:left="720" w:hanging="720" w:hangingChars="3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2.挖、运土（石）方的天然密实度体积（实方）与虚方（松方、松散方）按照《建设工程建筑废弃物排放限额标准》条文说明3.0.5相关折算表换算。</w:t>
      </w:r>
    </w:p>
    <w:p>
      <w:pPr>
        <w:pStyle w:val="2"/>
        <w:spacing w:before="0"/>
        <w:ind w:left="0"/>
        <w:rPr>
          <w:rFonts w:ascii="宋体" w:hAnsi="宋体" w:eastAsia="宋体" w:cs="宋体"/>
          <w:b w:val="0"/>
          <w:bCs w:val="0"/>
          <w:color w:val="000000" w:themeColor="text1"/>
          <w:kern w:val="2"/>
          <w:sz w:val="24"/>
          <w:szCs w:val="24"/>
          <w:lang w:eastAsia="zh-CN"/>
          <w14:textFill>
            <w14:solidFill>
              <w14:schemeClr w14:val="tx1"/>
            </w14:solidFill>
          </w14:textFill>
        </w:rPr>
      </w:pPr>
    </w:p>
    <w:sectPr>
      <w:footerReference r:id="rId3" w:type="default"/>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14110"/>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79E2B"/>
    <w:multiLevelType w:val="singleLevel"/>
    <w:tmpl w:val="84579E2B"/>
    <w:lvl w:ilvl="0" w:tentative="0">
      <w:start w:val="8"/>
      <w:numFmt w:val="chineseCounting"/>
      <w:suff w:val="nothing"/>
      <w:lvlText w:val="%1、"/>
      <w:lvlJc w:val="left"/>
      <w:rPr>
        <w:rFonts w:hint="eastAsia"/>
      </w:rPr>
    </w:lvl>
  </w:abstractNum>
  <w:abstractNum w:abstractNumId="1">
    <w:nsid w:val="57E1B15E"/>
    <w:multiLevelType w:val="singleLevel"/>
    <w:tmpl w:val="57E1B15E"/>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FF"/>
    <w:rsid w:val="00002A96"/>
    <w:rsid w:val="000051D5"/>
    <w:rsid w:val="00011B08"/>
    <w:rsid w:val="00012477"/>
    <w:rsid w:val="0003006B"/>
    <w:rsid w:val="00041BB4"/>
    <w:rsid w:val="0005036F"/>
    <w:rsid w:val="00066A54"/>
    <w:rsid w:val="00070F88"/>
    <w:rsid w:val="00071342"/>
    <w:rsid w:val="00084FD0"/>
    <w:rsid w:val="000972C0"/>
    <w:rsid w:val="000A3849"/>
    <w:rsid w:val="000A6A14"/>
    <w:rsid w:val="000B08F7"/>
    <w:rsid w:val="000B5AEC"/>
    <w:rsid w:val="000C066F"/>
    <w:rsid w:val="000C3C5A"/>
    <w:rsid w:val="000D1767"/>
    <w:rsid w:val="000D5AD1"/>
    <w:rsid w:val="000E0B53"/>
    <w:rsid w:val="000E4C8B"/>
    <w:rsid w:val="000E6BB3"/>
    <w:rsid w:val="000F4256"/>
    <w:rsid w:val="000F62C8"/>
    <w:rsid w:val="000F74C5"/>
    <w:rsid w:val="0010248A"/>
    <w:rsid w:val="00125D28"/>
    <w:rsid w:val="00137C2F"/>
    <w:rsid w:val="00154AD1"/>
    <w:rsid w:val="00160F71"/>
    <w:rsid w:val="0016579C"/>
    <w:rsid w:val="0017510C"/>
    <w:rsid w:val="00183B84"/>
    <w:rsid w:val="001847C9"/>
    <w:rsid w:val="0018572C"/>
    <w:rsid w:val="00187F5B"/>
    <w:rsid w:val="00195C81"/>
    <w:rsid w:val="001A0F75"/>
    <w:rsid w:val="001A1D9B"/>
    <w:rsid w:val="001B2ACC"/>
    <w:rsid w:val="001B2BE9"/>
    <w:rsid w:val="001E3214"/>
    <w:rsid w:val="001E35C1"/>
    <w:rsid w:val="00202F7D"/>
    <w:rsid w:val="002041E3"/>
    <w:rsid w:val="00213477"/>
    <w:rsid w:val="00221F50"/>
    <w:rsid w:val="00226441"/>
    <w:rsid w:val="00237848"/>
    <w:rsid w:val="00255358"/>
    <w:rsid w:val="00263FDB"/>
    <w:rsid w:val="002721B8"/>
    <w:rsid w:val="002770A4"/>
    <w:rsid w:val="00283A8B"/>
    <w:rsid w:val="00284878"/>
    <w:rsid w:val="002875AF"/>
    <w:rsid w:val="0029568F"/>
    <w:rsid w:val="00296E7C"/>
    <w:rsid w:val="002A6F7A"/>
    <w:rsid w:val="002C6DB0"/>
    <w:rsid w:val="002E1540"/>
    <w:rsid w:val="002F35E5"/>
    <w:rsid w:val="002F4A7D"/>
    <w:rsid w:val="002F5BEE"/>
    <w:rsid w:val="003031CB"/>
    <w:rsid w:val="00311435"/>
    <w:rsid w:val="00341B23"/>
    <w:rsid w:val="0034376E"/>
    <w:rsid w:val="00347087"/>
    <w:rsid w:val="003572E0"/>
    <w:rsid w:val="00367E62"/>
    <w:rsid w:val="003828C4"/>
    <w:rsid w:val="00394691"/>
    <w:rsid w:val="003D7E48"/>
    <w:rsid w:val="003E3DC5"/>
    <w:rsid w:val="003E5731"/>
    <w:rsid w:val="003E58A4"/>
    <w:rsid w:val="003F6DD0"/>
    <w:rsid w:val="00401C7C"/>
    <w:rsid w:val="00406CC6"/>
    <w:rsid w:val="00406FDA"/>
    <w:rsid w:val="00412E43"/>
    <w:rsid w:val="004209F7"/>
    <w:rsid w:val="00421503"/>
    <w:rsid w:val="00421633"/>
    <w:rsid w:val="004252B8"/>
    <w:rsid w:val="00425AC4"/>
    <w:rsid w:val="0044266D"/>
    <w:rsid w:val="00442D32"/>
    <w:rsid w:val="00446708"/>
    <w:rsid w:val="0044726C"/>
    <w:rsid w:val="004639EA"/>
    <w:rsid w:val="004669DF"/>
    <w:rsid w:val="00466AEC"/>
    <w:rsid w:val="00473F7C"/>
    <w:rsid w:val="00481F0A"/>
    <w:rsid w:val="00486FC2"/>
    <w:rsid w:val="00490BA0"/>
    <w:rsid w:val="004936F2"/>
    <w:rsid w:val="004B38AC"/>
    <w:rsid w:val="004C37EF"/>
    <w:rsid w:val="004E0EB1"/>
    <w:rsid w:val="004E3A08"/>
    <w:rsid w:val="004E57E3"/>
    <w:rsid w:val="004F1E83"/>
    <w:rsid w:val="00506A2E"/>
    <w:rsid w:val="0051122E"/>
    <w:rsid w:val="00515FAC"/>
    <w:rsid w:val="00517826"/>
    <w:rsid w:val="00525D46"/>
    <w:rsid w:val="00537EB9"/>
    <w:rsid w:val="00540995"/>
    <w:rsid w:val="00572DCB"/>
    <w:rsid w:val="00574CC6"/>
    <w:rsid w:val="005758CA"/>
    <w:rsid w:val="005821EE"/>
    <w:rsid w:val="005872A4"/>
    <w:rsid w:val="0059235C"/>
    <w:rsid w:val="005937E2"/>
    <w:rsid w:val="005A629F"/>
    <w:rsid w:val="005B0682"/>
    <w:rsid w:val="005B35FF"/>
    <w:rsid w:val="005D35CC"/>
    <w:rsid w:val="005D3F12"/>
    <w:rsid w:val="005F0E87"/>
    <w:rsid w:val="005F538F"/>
    <w:rsid w:val="005F5ADD"/>
    <w:rsid w:val="0060670D"/>
    <w:rsid w:val="00612D92"/>
    <w:rsid w:val="006155F7"/>
    <w:rsid w:val="00630B61"/>
    <w:rsid w:val="00633BEA"/>
    <w:rsid w:val="0063596D"/>
    <w:rsid w:val="00635A08"/>
    <w:rsid w:val="00642C9F"/>
    <w:rsid w:val="00660A93"/>
    <w:rsid w:val="006653F1"/>
    <w:rsid w:val="00671D2B"/>
    <w:rsid w:val="00682F10"/>
    <w:rsid w:val="00683AA2"/>
    <w:rsid w:val="00693269"/>
    <w:rsid w:val="006A5CA3"/>
    <w:rsid w:val="006B3ECC"/>
    <w:rsid w:val="006B6BE6"/>
    <w:rsid w:val="006C3B9F"/>
    <w:rsid w:val="006C6037"/>
    <w:rsid w:val="006D25FA"/>
    <w:rsid w:val="006D700A"/>
    <w:rsid w:val="006E308E"/>
    <w:rsid w:val="006E66F0"/>
    <w:rsid w:val="006E7541"/>
    <w:rsid w:val="006E75C5"/>
    <w:rsid w:val="006F52E7"/>
    <w:rsid w:val="006F5884"/>
    <w:rsid w:val="00702A7A"/>
    <w:rsid w:val="00716E1E"/>
    <w:rsid w:val="0072247A"/>
    <w:rsid w:val="007257FA"/>
    <w:rsid w:val="00727088"/>
    <w:rsid w:val="00734437"/>
    <w:rsid w:val="00736DD7"/>
    <w:rsid w:val="007373EB"/>
    <w:rsid w:val="0074392F"/>
    <w:rsid w:val="0074456F"/>
    <w:rsid w:val="00745BF1"/>
    <w:rsid w:val="00747AFD"/>
    <w:rsid w:val="00752577"/>
    <w:rsid w:val="00752DF3"/>
    <w:rsid w:val="007554D7"/>
    <w:rsid w:val="00766B9E"/>
    <w:rsid w:val="00767B18"/>
    <w:rsid w:val="00770ADB"/>
    <w:rsid w:val="007849EC"/>
    <w:rsid w:val="007979AB"/>
    <w:rsid w:val="007A3A87"/>
    <w:rsid w:val="007A5A4A"/>
    <w:rsid w:val="007C3F1C"/>
    <w:rsid w:val="007E1F49"/>
    <w:rsid w:val="007E3955"/>
    <w:rsid w:val="008102CD"/>
    <w:rsid w:val="008167B6"/>
    <w:rsid w:val="0082194C"/>
    <w:rsid w:val="00825E5F"/>
    <w:rsid w:val="0082738D"/>
    <w:rsid w:val="0083055D"/>
    <w:rsid w:val="00835FF2"/>
    <w:rsid w:val="0085526A"/>
    <w:rsid w:val="0086455F"/>
    <w:rsid w:val="00867CD7"/>
    <w:rsid w:val="00872B1E"/>
    <w:rsid w:val="00872F47"/>
    <w:rsid w:val="0087520A"/>
    <w:rsid w:val="00877AE8"/>
    <w:rsid w:val="0088781B"/>
    <w:rsid w:val="00891363"/>
    <w:rsid w:val="00893E4A"/>
    <w:rsid w:val="008B75ED"/>
    <w:rsid w:val="008C140F"/>
    <w:rsid w:val="008C342F"/>
    <w:rsid w:val="008C483C"/>
    <w:rsid w:val="008D0CD9"/>
    <w:rsid w:val="008D1A9E"/>
    <w:rsid w:val="008D6751"/>
    <w:rsid w:val="009130B4"/>
    <w:rsid w:val="00917439"/>
    <w:rsid w:val="00925F97"/>
    <w:rsid w:val="00933904"/>
    <w:rsid w:val="009454A7"/>
    <w:rsid w:val="00952331"/>
    <w:rsid w:val="00955D56"/>
    <w:rsid w:val="00957BDE"/>
    <w:rsid w:val="00980C72"/>
    <w:rsid w:val="009829B5"/>
    <w:rsid w:val="009904DB"/>
    <w:rsid w:val="009910E6"/>
    <w:rsid w:val="009B062E"/>
    <w:rsid w:val="009B08F4"/>
    <w:rsid w:val="009B3398"/>
    <w:rsid w:val="009B38CA"/>
    <w:rsid w:val="009B5F75"/>
    <w:rsid w:val="009B6C4F"/>
    <w:rsid w:val="009F02D6"/>
    <w:rsid w:val="009F7276"/>
    <w:rsid w:val="00A0169E"/>
    <w:rsid w:val="00A063E1"/>
    <w:rsid w:val="00A07102"/>
    <w:rsid w:val="00A07C37"/>
    <w:rsid w:val="00A1087A"/>
    <w:rsid w:val="00A131E8"/>
    <w:rsid w:val="00A142F3"/>
    <w:rsid w:val="00A14936"/>
    <w:rsid w:val="00A2397B"/>
    <w:rsid w:val="00A3436E"/>
    <w:rsid w:val="00A403E1"/>
    <w:rsid w:val="00A43C70"/>
    <w:rsid w:val="00A53428"/>
    <w:rsid w:val="00A572DC"/>
    <w:rsid w:val="00A617B2"/>
    <w:rsid w:val="00A6596D"/>
    <w:rsid w:val="00A7129D"/>
    <w:rsid w:val="00A71D38"/>
    <w:rsid w:val="00A765BA"/>
    <w:rsid w:val="00A82369"/>
    <w:rsid w:val="00A86F15"/>
    <w:rsid w:val="00A939B2"/>
    <w:rsid w:val="00A94F33"/>
    <w:rsid w:val="00AB2617"/>
    <w:rsid w:val="00AC077E"/>
    <w:rsid w:val="00AC088F"/>
    <w:rsid w:val="00AD4C78"/>
    <w:rsid w:val="00AF67F2"/>
    <w:rsid w:val="00AF77C9"/>
    <w:rsid w:val="00B11A01"/>
    <w:rsid w:val="00B21F40"/>
    <w:rsid w:val="00B3593B"/>
    <w:rsid w:val="00B453A0"/>
    <w:rsid w:val="00B50342"/>
    <w:rsid w:val="00B543AB"/>
    <w:rsid w:val="00B6343D"/>
    <w:rsid w:val="00B63843"/>
    <w:rsid w:val="00B63EE2"/>
    <w:rsid w:val="00B84D50"/>
    <w:rsid w:val="00B86E6F"/>
    <w:rsid w:val="00B87494"/>
    <w:rsid w:val="00BA5956"/>
    <w:rsid w:val="00BB7341"/>
    <w:rsid w:val="00BD00F5"/>
    <w:rsid w:val="00BD15CA"/>
    <w:rsid w:val="00BD2201"/>
    <w:rsid w:val="00BD3003"/>
    <w:rsid w:val="00BD5C8E"/>
    <w:rsid w:val="00BE380E"/>
    <w:rsid w:val="00BE3A95"/>
    <w:rsid w:val="00BE687F"/>
    <w:rsid w:val="00C019B0"/>
    <w:rsid w:val="00C0439F"/>
    <w:rsid w:val="00C1508A"/>
    <w:rsid w:val="00C21623"/>
    <w:rsid w:val="00C21D53"/>
    <w:rsid w:val="00C37027"/>
    <w:rsid w:val="00C37E14"/>
    <w:rsid w:val="00C43D12"/>
    <w:rsid w:val="00C45B9E"/>
    <w:rsid w:val="00C5212B"/>
    <w:rsid w:val="00C570DB"/>
    <w:rsid w:val="00C70A79"/>
    <w:rsid w:val="00C71C49"/>
    <w:rsid w:val="00C7289D"/>
    <w:rsid w:val="00C73858"/>
    <w:rsid w:val="00C9152F"/>
    <w:rsid w:val="00C9454B"/>
    <w:rsid w:val="00C97162"/>
    <w:rsid w:val="00CA2C63"/>
    <w:rsid w:val="00CA5664"/>
    <w:rsid w:val="00CA60BE"/>
    <w:rsid w:val="00CA7AA1"/>
    <w:rsid w:val="00CC2093"/>
    <w:rsid w:val="00CD2838"/>
    <w:rsid w:val="00CE454F"/>
    <w:rsid w:val="00CE4CC3"/>
    <w:rsid w:val="00CF052F"/>
    <w:rsid w:val="00D04EDA"/>
    <w:rsid w:val="00D14714"/>
    <w:rsid w:val="00D14927"/>
    <w:rsid w:val="00D21D63"/>
    <w:rsid w:val="00D3311E"/>
    <w:rsid w:val="00D372B2"/>
    <w:rsid w:val="00D51932"/>
    <w:rsid w:val="00D56A41"/>
    <w:rsid w:val="00D629DC"/>
    <w:rsid w:val="00D70931"/>
    <w:rsid w:val="00D73CE9"/>
    <w:rsid w:val="00D751AE"/>
    <w:rsid w:val="00D85A20"/>
    <w:rsid w:val="00D87519"/>
    <w:rsid w:val="00D9117E"/>
    <w:rsid w:val="00D9185D"/>
    <w:rsid w:val="00D94791"/>
    <w:rsid w:val="00D97741"/>
    <w:rsid w:val="00DA2152"/>
    <w:rsid w:val="00DB43B3"/>
    <w:rsid w:val="00DC6066"/>
    <w:rsid w:val="00DC691D"/>
    <w:rsid w:val="00DD5163"/>
    <w:rsid w:val="00DE63F7"/>
    <w:rsid w:val="00E01BE0"/>
    <w:rsid w:val="00E02F6A"/>
    <w:rsid w:val="00E06263"/>
    <w:rsid w:val="00E076AC"/>
    <w:rsid w:val="00E10F49"/>
    <w:rsid w:val="00E14D8E"/>
    <w:rsid w:val="00E14E94"/>
    <w:rsid w:val="00E32D65"/>
    <w:rsid w:val="00E35D25"/>
    <w:rsid w:val="00E43F9F"/>
    <w:rsid w:val="00E5065C"/>
    <w:rsid w:val="00E538D8"/>
    <w:rsid w:val="00E56BBF"/>
    <w:rsid w:val="00E74D13"/>
    <w:rsid w:val="00E772B2"/>
    <w:rsid w:val="00E80389"/>
    <w:rsid w:val="00E8043E"/>
    <w:rsid w:val="00E822A9"/>
    <w:rsid w:val="00E87302"/>
    <w:rsid w:val="00ED15EB"/>
    <w:rsid w:val="00ED358D"/>
    <w:rsid w:val="00ED6BD9"/>
    <w:rsid w:val="00EE74A4"/>
    <w:rsid w:val="00F1609B"/>
    <w:rsid w:val="00F16BEA"/>
    <w:rsid w:val="00F2451A"/>
    <w:rsid w:val="00F25C24"/>
    <w:rsid w:val="00F460DC"/>
    <w:rsid w:val="00F509F8"/>
    <w:rsid w:val="00F540A6"/>
    <w:rsid w:val="00F70714"/>
    <w:rsid w:val="00F74CBB"/>
    <w:rsid w:val="00F851CF"/>
    <w:rsid w:val="00F92829"/>
    <w:rsid w:val="00FA13EC"/>
    <w:rsid w:val="00FB4DF1"/>
    <w:rsid w:val="00FC7890"/>
    <w:rsid w:val="00FD063B"/>
    <w:rsid w:val="00FD5474"/>
    <w:rsid w:val="00FE1309"/>
    <w:rsid w:val="00FE49C1"/>
    <w:rsid w:val="00FE6A5B"/>
    <w:rsid w:val="00FE7790"/>
    <w:rsid w:val="00FF35C4"/>
    <w:rsid w:val="06831E9E"/>
    <w:rsid w:val="07191C2C"/>
    <w:rsid w:val="079A3628"/>
    <w:rsid w:val="08F46CC8"/>
    <w:rsid w:val="0A294BA6"/>
    <w:rsid w:val="103C43E1"/>
    <w:rsid w:val="1067145D"/>
    <w:rsid w:val="139869E3"/>
    <w:rsid w:val="14916EC7"/>
    <w:rsid w:val="1A5A35EA"/>
    <w:rsid w:val="1AB1464F"/>
    <w:rsid w:val="1D843D87"/>
    <w:rsid w:val="2102620B"/>
    <w:rsid w:val="23C42ABF"/>
    <w:rsid w:val="248932E7"/>
    <w:rsid w:val="26790387"/>
    <w:rsid w:val="28122C3E"/>
    <w:rsid w:val="28945328"/>
    <w:rsid w:val="2A6245BB"/>
    <w:rsid w:val="2C8D66F8"/>
    <w:rsid w:val="2E794B93"/>
    <w:rsid w:val="2EDC05C9"/>
    <w:rsid w:val="2F5B7132"/>
    <w:rsid w:val="2FD91C1A"/>
    <w:rsid w:val="31A04852"/>
    <w:rsid w:val="39783A23"/>
    <w:rsid w:val="3A2910F4"/>
    <w:rsid w:val="3AF5664E"/>
    <w:rsid w:val="3AFC14F8"/>
    <w:rsid w:val="407D352D"/>
    <w:rsid w:val="40891582"/>
    <w:rsid w:val="40E21999"/>
    <w:rsid w:val="419C4EAB"/>
    <w:rsid w:val="41B104E5"/>
    <w:rsid w:val="42EA6583"/>
    <w:rsid w:val="4958627A"/>
    <w:rsid w:val="4AA27088"/>
    <w:rsid w:val="4BC243FC"/>
    <w:rsid w:val="4CD811A0"/>
    <w:rsid w:val="4E92434A"/>
    <w:rsid w:val="4F8D19A9"/>
    <w:rsid w:val="507264D8"/>
    <w:rsid w:val="5491401F"/>
    <w:rsid w:val="54A57D61"/>
    <w:rsid w:val="562A2053"/>
    <w:rsid w:val="59AC2A21"/>
    <w:rsid w:val="5AC52F92"/>
    <w:rsid w:val="5B4C371C"/>
    <w:rsid w:val="5CB57AE0"/>
    <w:rsid w:val="5CB741FC"/>
    <w:rsid w:val="5EC5731E"/>
    <w:rsid w:val="5F1436C6"/>
    <w:rsid w:val="61850C09"/>
    <w:rsid w:val="65C36F0B"/>
    <w:rsid w:val="681F075D"/>
    <w:rsid w:val="699E5D0F"/>
    <w:rsid w:val="69EA3387"/>
    <w:rsid w:val="6B0929EE"/>
    <w:rsid w:val="6B446582"/>
    <w:rsid w:val="6BFE1864"/>
    <w:rsid w:val="6C3B29EE"/>
    <w:rsid w:val="6DB24BF3"/>
    <w:rsid w:val="6ED154D4"/>
    <w:rsid w:val="75726FAF"/>
    <w:rsid w:val="75D931F9"/>
    <w:rsid w:val="76DA270D"/>
    <w:rsid w:val="78F80839"/>
    <w:rsid w:val="79703839"/>
    <w:rsid w:val="79C22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1"/>
    <w:pPr>
      <w:autoSpaceDE w:val="0"/>
      <w:autoSpaceDN w:val="0"/>
      <w:spacing w:before="35"/>
      <w:ind w:left="151"/>
      <w:jc w:val="left"/>
      <w:outlineLvl w:val="0"/>
    </w:pPr>
    <w:rPr>
      <w:rFonts w:ascii="Microsoft YaHei UI" w:hAnsi="Microsoft YaHei UI" w:eastAsia="Microsoft YaHei UI" w:cs="Microsoft YaHei UI"/>
      <w:b/>
      <w:bCs/>
      <w:kern w:val="0"/>
      <w:sz w:val="25"/>
      <w:szCs w:val="25"/>
      <w:lang w:eastAsia="en-U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1 Char"/>
    <w:basedOn w:val="8"/>
    <w:link w:val="2"/>
    <w:qFormat/>
    <w:uiPriority w:val="1"/>
    <w:rPr>
      <w:rFonts w:ascii="Microsoft YaHei UI" w:hAnsi="Microsoft YaHei UI" w:eastAsia="Microsoft YaHei UI" w:cs="Microsoft YaHei UI"/>
      <w:b/>
      <w:bCs/>
      <w:kern w:val="0"/>
      <w:sz w:val="25"/>
      <w:szCs w:val="25"/>
      <w:lang w:eastAsia="en-US"/>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kern w:val="2"/>
      <w:sz w:val="18"/>
      <w:szCs w:val="18"/>
    </w:rPr>
  </w:style>
  <w:style w:type="paragraph" w:customStyle="1" w:styleId="14">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C2DD-2F51-4658-BEAD-3957EC4B8C8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1340</Words>
  <Characters>1346</Characters>
  <Lines>13</Lines>
  <Paragraphs>3</Paragraphs>
  <TotalTime>5</TotalTime>
  <ScaleCrop>false</ScaleCrop>
  <LinksUpToDate>false</LinksUpToDate>
  <CharactersWithSpaces>1670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2020-03-14T03:10:00Z</dcterms:created>
  <dc:creator>flora4u_lau@163.com</dc:creator>
  <cp:lastModifiedBy>WPS_1559619040</cp:lastModifiedBy>
  <cp:lastPrinted>2020-06-10T02:09:00Z</cp:lastPrinted>
  <dcterms:modified xsi:type="dcterms:W3CDTF">2022-07-26T02:34:24Z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4CA96E8641F246BA8B4954AEA0907E07</vt:lpwstr>
  </property>
</Properties>
</file>