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B68" w:rsidRDefault="00F70B68" w:rsidP="00F70B68">
      <w:pPr>
        <w:jc w:val="center"/>
      </w:pPr>
      <w:r w:rsidRPr="00CE13E8">
        <w:rPr>
          <w:rFonts w:ascii="方正小标宋简体" w:eastAsia="方正小标宋简体" w:hint="eastAsia"/>
          <w:sz w:val="44"/>
          <w:szCs w:val="44"/>
        </w:rPr>
        <w:t>市政协</w:t>
      </w:r>
      <w:r w:rsidR="0058183E"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20210470</w:t>
      </w:r>
      <w:r w:rsidRPr="00CE13E8">
        <w:rPr>
          <w:rFonts w:ascii="方正小标宋简体" w:eastAsia="方正小标宋简体" w:hint="eastAsia"/>
          <w:sz w:val="44"/>
          <w:szCs w:val="44"/>
        </w:rPr>
        <w:t>号提案</w:t>
      </w:r>
    </w:p>
    <w:p w:rsidR="00F70B68" w:rsidRDefault="00F70B68"/>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0606F7">
        <w:trPr>
          <w:trHeight w:val="541"/>
        </w:trPr>
        <w:tc>
          <w:tcPr>
            <w:tcW w:w="1418" w:type="dxa"/>
          </w:tcPr>
          <w:p w:rsidR="000606F7" w:rsidRDefault="00C52677">
            <w:pPr>
              <w:rPr>
                <w:color w:val="000000" w:themeColor="text1"/>
              </w:rPr>
            </w:pPr>
            <w:r>
              <w:rPr>
                <w:rFonts w:ascii="黑体" w:eastAsia="黑体" w:hint="eastAsia"/>
                <w:color w:val="000000" w:themeColor="text1"/>
                <w:sz w:val="28"/>
              </w:rPr>
              <w:t>标    题：</w:t>
            </w:r>
          </w:p>
        </w:tc>
        <w:tc>
          <w:tcPr>
            <w:tcW w:w="6804" w:type="dxa"/>
          </w:tcPr>
          <w:p w:rsidR="000606F7" w:rsidRPr="00F70B68" w:rsidRDefault="00C52677">
            <w:pPr>
              <w:rPr>
                <w:rFonts w:ascii="仿宋_GB2312" w:eastAsia="仿宋_GB2312" w:hAnsi="华文仿宋"/>
                <w:color w:val="000000" w:themeColor="text1"/>
                <w:sz w:val="32"/>
                <w:szCs w:val="32"/>
              </w:rPr>
            </w:pPr>
            <w:r w:rsidRPr="00F70B68">
              <w:rPr>
                <w:rFonts w:ascii="仿宋_GB2312" w:eastAsia="仿宋_GB2312" w:hAnsi="华文仿宋" w:hint="eastAsia"/>
                <w:color w:val="000000" w:themeColor="text1"/>
                <w:sz w:val="32"/>
                <w:szCs w:val="32"/>
              </w:rPr>
              <w:t>关于推广路面标线涂料使用有机颜料的提案</w:t>
            </w:r>
          </w:p>
        </w:tc>
      </w:tr>
      <w:tr w:rsidR="000606F7">
        <w:trPr>
          <w:trHeight w:val="566"/>
        </w:trPr>
        <w:tc>
          <w:tcPr>
            <w:tcW w:w="1418" w:type="dxa"/>
          </w:tcPr>
          <w:p w:rsidR="000606F7" w:rsidRDefault="00C52677">
            <w:pPr>
              <w:tabs>
                <w:tab w:val="left" w:pos="810"/>
              </w:tabs>
              <w:rPr>
                <w:color w:val="000000" w:themeColor="text1"/>
              </w:rPr>
            </w:pPr>
            <w:r>
              <w:rPr>
                <w:rFonts w:ascii="黑体" w:eastAsia="黑体" w:hint="eastAsia"/>
                <w:color w:val="000000" w:themeColor="text1"/>
                <w:sz w:val="28"/>
              </w:rPr>
              <w:t>提 出 人：</w:t>
            </w:r>
          </w:p>
        </w:tc>
        <w:tc>
          <w:tcPr>
            <w:tcW w:w="6804" w:type="dxa"/>
          </w:tcPr>
          <w:p w:rsidR="000606F7" w:rsidRPr="00F70B68" w:rsidRDefault="00C52677">
            <w:pPr>
              <w:rPr>
                <w:rFonts w:ascii="仿宋_GB2312" w:eastAsia="仿宋_GB2312" w:hAnsi="华文仿宋"/>
                <w:color w:val="000000" w:themeColor="text1"/>
                <w:sz w:val="32"/>
                <w:szCs w:val="32"/>
              </w:rPr>
            </w:pPr>
            <w:r w:rsidRPr="00F70B68">
              <w:rPr>
                <w:rFonts w:ascii="仿宋_GB2312" w:eastAsia="仿宋_GB2312" w:hAnsi="华文仿宋" w:hint="eastAsia"/>
                <w:color w:val="000000" w:themeColor="text1"/>
                <w:sz w:val="32"/>
                <w:szCs w:val="32"/>
              </w:rPr>
              <w:t>汤湘林,蒋雷,姜华,卓伟华</w:t>
            </w:r>
          </w:p>
        </w:tc>
      </w:tr>
      <w:tr w:rsidR="000606F7">
        <w:trPr>
          <w:trHeight w:val="621"/>
        </w:trPr>
        <w:tc>
          <w:tcPr>
            <w:tcW w:w="1418" w:type="dxa"/>
          </w:tcPr>
          <w:p w:rsidR="000606F7" w:rsidRDefault="00C52677">
            <w:pPr>
              <w:rPr>
                <w:color w:val="000000" w:themeColor="text1"/>
              </w:rPr>
            </w:pPr>
            <w:r>
              <w:rPr>
                <w:rFonts w:ascii="黑体" w:eastAsia="黑体" w:hint="eastAsia"/>
                <w:color w:val="000000" w:themeColor="text1"/>
                <w:sz w:val="28"/>
              </w:rPr>
              <w:t>办理类型：</w:t>
            </w:r>
          </w:p>
        </w:tc>
        <w:tc>
          <w:tcPr>
            <w:tcW w:w="6804" w:type="dxa"/>
          </w:tcPr>
          <w:p w:rsidR="000606F7" w:rsidRPr="00F70B68" w:rsidRDefault="00C52677">
            <w:pPr>
              <w:rPr>
                <w:rFonts w:ascii="仿宋_GB2312" w:eastAsia="仿宋_GB2312" w:hAnsi="华文仿宋"/>
                <w:color w:val="000000" w:themeColor="text1"/>
                <w:sz w:val="32"/>
                <w:szCs w:val="32"/>
              </w:rPr>
            </w:pPr>
            <w:r w:rsidRPr="00F70B68">
              <w:rPr>
                <w:rFonts w:ascii="仿宋_GB2312" w:eastAsia="仿宋_GB2312" w:hAnsi="华文仿宋" w:hint="eastAsia"/>
                <w:color w:val="000000" w:themeColor="text1"/>
                <w:sz w:val="32"/>
                <w:szCs w:val="32"/>
              </w:rPr>
              <w:t>承办</w:t>
            </w:r>
          </w:p>
        </w:tc>
      </w:tr>
      <w:tr w:rsidR="000606F7">
        <w:trPr>
          <w:trHeight w:val="675"/>
        </w:trPr>
        <w:tc>
          <w:tcPr>
            <w:tcW w:w="1418" w:type="dxa"/>
          </w:tcPr>
          <w:p w:rsidR="000606F7" w:rsidRDefault="00C52677">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0606F7" w:rsidRPr="00F70B68" w:rsidRDefault="00C52677">
            <w:pPr>
              <w:rPr>
                <w:rFonts w:ascii="仿宋_GB2312" w:eastAsia="仿宋_GB2312" w:hAnsi="华文仿宋"/>
                <w:color w:val="000000" w:themeColor="text1"/>
                <w:sz w:val="32"/>
                <w:szCs w:val="32"/>
              </w:rPr>
            </w:pPr>
            <w:r w:rsidRPr="00F70B68">
              <w:rPr>
                <w:rFonts w:ascii="仿宋_GB2312" w:eastAsia="仿宋_GB2312" w:hAnsi="华文仿宋" w:hint="eastAsia"/>
                <w:color w:val="000000" w:themeColor="text1"/>
                <w:sz w:val="32"/>
                <w:szCs w:val="32"/>
              </w:rPr>
              <w:t>市交通运输局</w:t>
            </w:r>
          </w:p>
        </w:tc>
      </w:tr>
      <w:tr w:rsidR="000606F7" w:rsidRPr="00F70B68">
        <w:trPr>
          <w:trHeight w:val="573"/>
        </w:trPr>
        <w:tc>
          <w:tcPr>
            <w:tcW w:w="8222" w:type="dxa"/>
            <w:gridSpan w:val="2"/>
          </w:tcPr>
          <w:p w:rsidR="000606F7" w:rsidRPr="00F70B68" w:rsidRDefault="00F70B68">
            <w:pPr>
              <w:rPr>
                <w:rFonts w:ascii="华文仿宋" w:eastAsia="华文仿宋" w:hAnsi="华文仿宋"/>
                <w:color w:val="000000" w:themeColor="text1"/>
                <w:sz w:val="32"/>
                <w:szCs w:val="32"/>
              </w:rPr>
            </w:pPr>
            <w:r w:rsidRPr="00F70B68">
              <w:rPr>
                <w:rFonts w:ascii="黑体" w:eastAsia="黑体" w:hint="eastAsia"/>
                <w:color w:val="000000" w:themeColor="text1"/>
                <w:sz w:val="32"/>
                <w:szCs w:val="32"/>
              </w:rPr>
              <w:t xml:space="preserve">    一、</w:t>
            </w:r>
            <w:r w:rsidR="00C52677" w:rsidRPr="00F70B68">
              <w:rPr>
                <w:rFonts w:ascii="黑体" w:eastAsia="黑体" w:hint="eastAsia"/>
                <w:color w:val="000000" w:themeColor="text1"/>
                <w:sz w:val="32"/>
                <w:szCs w:val="32"/>
              </w:rPr>
              <w:t>案由及需要说明的情况</w:t>
            </w:r>
          </w:p>
        </w:tc>
      </w:tr>
      <w:tr w:rsidR="000606F7" w:rsidRPr="00F70B68">
        <w:trPr>
          <w:trHeight w:val="882"/>
        </w:trPr>
        <w:tc>
          <w:tcPr>
            <w:tcW w:w="8222" w:type="dxa"/>
            <w:gridSpan w:val="2"/>
          </w:tcPr>
          <w:p w:rsidR="000606F7" w:rsidRPr="00F70B68" w:rsidRDefault="00F70B68" w:rsidP="00F70B68">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C52677" w:rsidRPr="00F70B68">
              <w:rPr>
                <w:rFonts w:ascii="仿宋_GB2312" w:eastAsia="仿宋_GB2312" w:hAnsi="华文仿宋"/>
                <w:color w:val="000000" w:themeColor="text1"/>
                <w:sz w:val="32"/>
                <w:szCs w:val="32"/>
              </w:rPr>
              <w:t>我国普遍采用路面标线涂料施划道路交通标线，涂料中存在重金属等有害物质，含量过多会严重危害标线施工人员及交通参与者的人身健康，并造成土壤、水体和大气等环境污染与损害。近年来，随着国家对标线中有害物质含量的限制及对高性能、环保型有机颜料的鼓励与支持，有机颜料得以快速发展并逐步替代无机颜料的使用。</w:t>
            </w:r>
            <w:r w:rsidR="00C52677" w:rsidRPr="00F70B68">
              <w:rPr>
                <w:rFonts w:ascii="仿宋_GB2312" w:eastAsia="仿宋_GB2312" w:hAnsi="华文仿宋"/>
                <w:color w:val="000000" w:themeColor="text1"/>
                <w:sz w:val="32"/>
                <w:szCs w:val="32"/>
              </w:rPr>
              <w:br/>
              <w:t xml:space="preserve">　　</w:t>
            </w:r>
            <w:r w:rsidRPr="00F70B68">
              <w:rPr>
                <w:rFonts w:ascii="楷体_GB2312" w:eastAsia="楷体_GB2312" w:hAnsi="华文仿宋" w:hint="eastAsia"/>
                <w:b/>
                <w:color w:val="000000" w:themeColor="text1"/>
                <w:sz w:val="32"/>
                <w:szCs w:val="32"/>
              </w:rPr>
              <w:t>（一）</w:t>
            </w:r>
            <w:r w:rsidR="00C52677" w:rsidRPr="00F70B68">
              <w:rPr>
                <w:rFonts w:ascii="楷体_GB2312" w:eastAsia="楷体_GB2312" w:hAnsi="华文仿宋"/>
                <w:b/>
                <w:color w:val="000000" w:themeColor="text1"/>
                <w:sz w:val="32"/>
                <w:szCs w:val="32"/>
              </w:rPr>
              <w:t>无机颜料存在问题</w:t>
            </w:r>
            <w:r w:rsidRPr="00F70B68">
              <w:rPr>
                <w:rFonts w:ascii="楷体_GB2312" w:eastAsia="楷体_GB2312" w:hAnsi="华文仿宋" w:hint="eastAsia"/>
                <w:b/>
                <w:color w:val="000000" w:themeColor="text1"/>
                <w:sz w:val="32"/>
                <w:szCs w:val="32"/>
              </w:rPr>
              <w:t>。</w:t>
            </w:r>
            <w:r w:rsidR="00C52677" w:rsidRPr="00F70B68">
              <w:rPr>
                <w:rFonts w:ascii="仿宋_GB2312" w:eastAsia="仿宋_GB2312" w:hAnsi="华文仿宋"/>
                <w:color w:val="000000" w:themeColor="text1"/>
                <w:sz w:val="32"/>
                <w:szCs w:val="32"/>
              </w:rPr>
              <w:br/>
              <w:t xml:space="preserve">　</w:t>
            </w:r>
            <w:r w:rsidR="00C52677" w:rsidRPr="00F70B68">
              <w:rPr>
                <w:rFonts w:ascii="仿宋_GB2312" w:eastAsia="仿宋_GB2312" w:hAnsi="华文仿宋"/>
                <w:b/>
                <w:color w:val="000000" w:themeColor="text1"/>
                <w:sz w:val="32"/>
                <w:szCs w:val="32"/>
              </w:rPr>
              <w:t xml:space="preserve">　</w:t>
            </w:r>
            <w:r w:rsidRPr="00F70B68">
              <w:rPr>
                <w:rFonts w:ascii="仿宋_GB2312" w:eastAsia="仿宋_GB2312" w:hAnsi="华文仿宋" w:hint="eastAsia"/>
                <w:b/>
                <w:color w:val="000000" w:themeColor="text1"/>
                <w:sz w:val="32"/>
                <w:szCs w:val="32"/>
              </w:rPr>
              <w:t>1.</w:t>
            </w:r>
            <w:r w:rsidR="00C52677" w:rsidRPr="00F70B68">
              <w:rPr>
                <w:rFonts w:ascii="仿宋_GB2312" w:eastAsia="仿宋_GB2312" w:hAnsi="华文仿宋"/>
                <w:b/>
                <w:color w:val="000000" w:themeColor="text1"/>
                <w:sz w:val="32"/>
                <w:szCs w:val="32"/>
              </w:rPr>
              <w:t>重金属危害</w:t>
            </w:r>
            <w:r w:rsidR="00C52677" w:rsidRPr="00F70B68">
              <w:rPr>
                <w:rFonts w:ascii="仿宋_GB2312" w:eastAsia="仿宋_GB2312" w:hAnsi="华文仿宋"/>
                <w:color w:val="000000" w:themeColor="text1"/>
                <w:sz w:val="32"/>
                <w:szCs w:val="32"/>
              </w:rPr>
              <w:br/>
              <w:t xml:space="preserve">　　路面标线涂料中存在一定含量的重金属：铅（Pb）镉（Cd）铬（Cr）汞（Hg）砷（As）和锑（Sb）；其任何一种都能引起人的头痛、头晕、失眠、健忘、神精错乱、关节疼痛、结石、癌症。</w:t>
            </w:r>
            <w:r w:rsidR="00C52677" w:rsidRPr="00F70B68">
              <w:rPr>
                <w:rFonts w:ascii="仿宋_GB2312" w:eastAsia="仿宋_GB2312" w:hAnsi="华文仿宋"/>
                <w:color w:val="000000" w:themeColor="text1"/>
                <w:sz w:val="32"/>
                <w:szCs w:val="32"/>
              </w:rPr>
              <w:br/>
              <w:t xml:space="preserve">　　铅：毒性较大，一旦进入人体很难排除；可直接伤害人的脑细胞，造成先天智力低下；同时诱发溶血、贫血、胃炎、心肌炎等。</w:t>
            </w:r>
            <w:r w:rsidR="00C52677" w:rsidRPr="00F70B68">
              <w:rPr>
                <w:rFonts w:ascii="仿宋_GB2312" w:eastAsia="仿宋_GB2312" w:hAnsi="华文仿宋"/>
                <w:color w:val="000000" w:themeColor="text1"/>
                <w:sz w:val="32"/>
                <w:szCs w:val="32"/>
              </w:rPr>
              <w:br/>
            </w:r>
            <w:r w:rsidR="00C52677" w:rsidRPr="00F70B68">
              <w:rPr>
                <w:rFonts w:ascii="仿宋_GB2312" w:eastAsia="仿宋_GB2312" w:hAnsi="华文仿宋"/>
                <w:color w:val="000000" w:themeColor="text1"/>
                <w:sz w:val="32"/>
                <w:szCs w:val="32"/>
              </w:rPr>
              <w:lastRenderedPageBreak/>
              <w:t xml:space="preserve">　　镉：日本报告因摄食镉污染水源引起慢性镉中毒，临床表现为背和腿疼痛、腹胀和消化不良，严重患者发生多发性病理性骨折。</w:t>
            </w:r>
            <w:r w:rsidR="00C52677" w:rsidRPr="00F70B68">
              <w:rPr>
                <w:rFonts w:ascii="仿宋_GB2312" w:eastAsia="仿宋_GB2312" w:hAnsi="华文仿宋"/>
                <w:color w:val="000000" w:themeColor="text1"/>
                <w:sz w:val="32"/>
                <w:szCs w:val="32"/>
              </w:rPr>
              <w:br/>
              <w:t xml:space="preserve">　　铬：根据医药专家流行病学的调研及动物实验，确定六价铬具有致癌作用；当皮肤擦伤而接触铬化合物时即可发生伤害作用。</w:t>
            </w:r>
            <w:r w:rsidR="00C52677" w:rsidRPr="00F70B68">
              <w:rPr>
                <w:rFonts w:ascii="仿宋_GB2312" w:eastAsia="仿宋_GB2312" w:hAnsi="华文仿宋"/>
                <w:color w:val="000000" w:themeColor="text1"/>
                <w:sz w:val="32"/>
                <w:szCs w:val="32"/>
              </w:rPr>
              <w:br/>
              <w:t xml:space="preserve">　　汞：剧毒物质，食入后直接沉入肝脏，对大脑、神经、视力破坏极大。天然水每升水中含0.01毫克，就会导致中毒。</w:t>
            </w:r>
            <w:r w:rsidR="00C52677" w:rsidRPr="00F70B68">
              <w:rPr>
                <w:rFonts w:ascii="仿宋_GB2312" w:eastAsia="仿宋_GB2312" w:hAnsi="华文仿宋"/>
                <w:color w:val="000000" w:themeColor="text1"/>
                <w:sz w:val="32"/>
                <w:szCs w:val="32"/>
              </w:rPr>
              <w:br/>
              <w:t xml:space="preserve">　　砷：有剧毒，会致人迅速死亡；长期接触少量，会导致慢性中毒。</w:t>
            </w:r>
            <w:r w:rsidR="00C52677" w:rsidRPr="00F70B68">
              <w:rPr>
                <w:rFonts w:ascii="仿宋_GB2312" w:eastAsia="仿宋_GB2312" w:hAnsi="华文仿宋"/>
                <w:color w:val="000000" w:themeColor="text1"/>
                <w:sz w:val="32"/>
                <w:szCs w:val="32"/>
              </w:rPr>
              <w:br/>
              <w:t xml:space="preserve">　　锑：对皮肤有放射性损伤。</w:t>
            </w:r>
            <w:r w:rsidR="00C52677" w:rsidRPr="00F70B68">
              <w:rPr>
                <w:rFonts w:ascii="仿宋_GB2312" w:eastAsia="仿宋_GB2312" w:hAnsi="华文仿宋"/>
                <w:color w:val="000000" w:themeColor="text1"/>
                <w:sz w:val="32"/>
                <w:szCs w:val="32"/>
              </w:rPr>
              <w:br/>
              <w:t xml:space="preserve">　　</w:t>
            </w:r>
            <w:r w:rsidRPr="00F70B68">
              <w:rPr>
                <w:rFonts w:ascii="仿宋_GB2312" w:eastAsia="仿宋_GB2312" w:hAnsi="华文仿宋" w:hint="eastAsia"/>
                <w:b/>
                <w:color w:val="000000" w:themeColor="text1"/>
                <w:sz w:val="32"/>
                <w:szCs w:val="32"/>
              </w:rPr>
              <w:t>2.</w:t>
            </w:r>
            <w:r w:rsidR="00C52677" w:rsidRPr="00F70B68">
              <w:rPr>
                <w:rFonts w:ascii="仿宋_GB2312" w:eastAsia="仿宋_GB2312" w:hAnsi="华文仿宋"/>
                <w:b/>
                <w:color w:val="000000" w:themeColor="text1"/>
                <w:sz w:val="32"/>
                <w:szCs w:val="32"/>
              </w:rPr>
              <w:t>主要传播途径</w:t>
            </w:r>
            <w:r w:rsidR="00C52677" w:rsidRPr="00F70B68">
              <w:rPr>
                <w:rFonts w:ascii="仿宋_GB2312" w:eastAsia="仿宋_GB2312" w:hAnsi="华文仿宋"/>
                <w:color w:val="000000" w:themeColor="text1"/>
                <w:sz w:val="32"/>
                <w:szCs w:val="32"/>
              </w:rPr>
              <w:br/>
              <w:t xml:space="preserve">　　工艺施工及长期使用中，均会不同程度的造成有害物质的释放：如热熔型路面标线涂料在熔融施工过程中会产生有毒有害气体排放；含有重金属的路面标线材料经车辆长期碾压磨损会成为飘尘颗粒，迁移进入土壤、水体，甚至人体中。</w:t>
            </w:r>
            <w:r w:rsidR="00C52677" w:rsidRPr="00F70B68">
              <w:rPr>
                <w:rFonts w:ascii="仿宋_GB2312" w:eastAsia="仿宋_GB2312" w:hAnsi="华文仿宋"/>
                <w:color w:val="000000" w:themeColor="text1"/>
                <w:sz w:val="32"/>
                <w:szCs w:val="32"/>
              </w:rPr>
              <w:br/>
              <w:t xml:space="preserve">　　</w:t>
            </w:r>
            <w:r w:rsidRPr="00F70B68">
              <w:rPr>
                <w:rFonts w:ascii="楷体_GB2312" w:eastAsia="楷体_GB2312" w:hAnsi="华文仿宋" w:hint="eastAsia"/>
                <w:b/>
                <w:color w:val="000000" w:themeColor="text1"/>
                <w:sz w:val="32"/>
                <w:szCs w:val="32"/>
              </w:rPr>
              <w:t>（二）</w:t>
            </w:r>
            <w:r w:rsidR="00C52677" w:rsidRPr="00F70B68">
              <w:rPr>
                <w:rFonts w:ascii="楷体_GB2312" w:eastAsia="楷体_GB2312" w:hAnsi="华文仿宋"/>
                <w:b/>
                <w:color w:val="000000" w:themeColor="text1"/>
                <w:sz w:val="32"/>
                <w:szCs w:val="32"/>
              </w:rPr>
              <w:t>有机颜料运用与发展</w:t>
            </w:r>
            <w:r w:rsidRPr="00F70B68">
              <w:rPr>
                <w:rFonts w:ascii="楷体_GB2312" w:eastAsia="楷体_GB2312" w:hAnsi="华文仿宋" w:hint="eastAsia"/>
                <w:b/>
                <w:color w:val="000000" w:themeColor="text1"/>
                <w:sz w:val="32"/>
                <w:szCs w:val="32"/>
              </w:rPr>
              <w:t>。</w:t>
            </w:r>
            <w:r w:rsidR="00C52677" w:rsidRPr="00F70B68">
              <w:rPr>
                <w:rFonts w:ascii="仿宋_GB2312" w:eastAsia="仿宋_GB2312" w:hAnsi="华文仿宋"/>
                <w:color w:val="000000" w:themeColor="text1"/>
                <w:sz w:val="32"/>
                <w:szCs w:val="32"/>
              </w:rPr>
              <w:br/>
              <w:t xml:space="preserve">　　</w:t>
            </w:r>
            <w:r w:rsidRPr="00F70B68">
              <w:rPr>
                <w:rFonts w:ascii="仿宋_GB2312" w:eastAsia="仿宋_GB2312" w:hAnsi="华文仿宋" w:hint="eastAsia"/>
                <w:b/>
                <w:color w:val="000000" w:themeColor="text1"/>
                <w:sz w:val="32"/>
                <w:szCs w:val="32"/>
              </w:rPr>
              <w:t>1.</w:t>
            </w:r>
            <w:r w:rsidR="00C52677" w:rsidRPr="00F70B68">
              <w:rPr>
                <w:rFonts w:ascii="仿宋_GB2312" w:eastAsia="仿宋_GB2312" w:hAnsi="华文仿宋"/>
                <w:b/>
                <w:color w:val="000000" w:themeColor="text1"/>
                <w:sz w:val="32"/>
                <w:szCs w:val="32"/>
              </w:rPr>
              <w:t>替代案例</w:t>
            </w:r>
            <w:r w:rsidR="00C52677" w:rsidRPr="00F70B68">
              <w:rPr>
                <w:rFonts w:ascii="仿宋_GB2312" w:eastAsia="仿宋_GB2312" w:hAnsi="华文仿宋"/>
                <w:color w:val="000000" w:themeColor="text1"/>
                <w:sz w:val="32"/>
                <w:szCs w:val="32"/>
              </w:rPr>
              <w:br/>
              <w:t xml:space="preserve">　　目前路面标线涂料中无机黄色颜料主要有铅铬黄（包括中铬黄、桔铬黄），均含六价铬致癌物。</w:t>
            </w:r>
            <w:r w:rsidR="00C52677" w:rsidRPr="00F70B68">
              <w:rPr>
                <w:rFonts w:ascii="仿宋_GB2312" w:eastAsia="仿宋_GB2312" w:hAnsi="华文仿宋"/>
                <w:color w:val="000000" w:themeColor="text1"/>
                <w:sz w:val="32"/>
                <w:szCs w:val="32"/>
              </w:rPr>
              <w:br/>
              <w:t xml:space="preserve">　　有机颜料中CI颜料黄74，具有良好的遮盖力，能有效</w:t>
            </w:r>
            <w:r w:rsidR="00C52677" w:rsidRPr="00F70B68">
              <w:rPr>
                <w:rFonts w:ascii="仿宋_GB2312" w:eastAsia="仿宋_GB2312" w:hAnsi="华文仿宋"/>
                <w:color w:val="000000" w:themeColor="text1"/>
                <w:sz w:val="32"/>
                <w:szCs w:val="32"/>
              </w:rPr>
              <w:lastRenderedPageBreak/>
              <w:t>代替无机的铬黄系列颜料。该品种流动性好，即便在涂料中增加它的浓度，也不会影响涂料的流动性与光泽感。</w:t>
            </w:r>
            <w:r w:rsidR="00C52677" w:rsidRPr="00F70B68">
              <w:rPr>
                <w:rFonts w:ascii="仿宋_GB2312" w:eastAsia="仿宋_GB2312" w:hAnsi="华文仿宋"/>
                <w:color w:val="000000" w:themeColor="text1"/>
                <w:sz w:val="32"/>
                <w:szCs w:val="32"/>
              </w:rPr>
              <w:br/>
              <w:t xml:space="preserve">　　结合深圳现有标准，目前无机黄的成本价为4800元/吨，改用有机黄的成本价为5800元/吨，调整后每吨增加成本1000元/吨，换算每平方米增加成本约1.0元/ kg</w:t>
            </w:r>
            <w:r w:rsidR="00C52677" w:rsidRPr="00F70B68">
              <w:rPr>
                <w:rFonts w:ascii="仿宋_GB2312" w:eastAsia="仿宋_GB2312" w:hAnsi="华文仿宋"/>
                <w:color w:val="000000" w:themeColor="text1"/>
                <w:sz w:val="32"/>
                <w:szCs w:val="32"/>
              </w:rPr>
              <w:t>×</w:t>
            </w:r>
            <w:r w:rsidR="00C52677" w:rsidRPr="00F70B68">
              <w:rPr>
                <w:rFonts w:ascii="仿宋_GB2312" w:eastAsia="仿宋_GB2312" w:hAnsi="华文仿宋"/>
                <w:color w:val="000000" w:themeColor="text1"/>
                <w:sz w:val="32"/>
                <w:szCs w:val="32"/>
              </w:rPr>
              <w:t>6.5kg/</w:t>
            </w:r>
            <w:r w:rsidR="00C52677" w:rsidRPr="00F70B68">
              <w:rPr>
                <w:rFonts w:ascii="宋体" w:eastAsia="宋体" w:hAnsi="宋体" w:cs="宋体" w:hint="eastAsia"/>
                <w:color w:val="000000" w:themeColor="text1"/>
                <w:sz w:val="32"/>
                <w:szCs w:val="32"/>
              </w:rPr>
              <w:t>㎡</w:t>
            </w:r>
            <w:r w:rsidR="00C52677" w:rsidRPr="00F70B68">
              <w:rPr>
                <w:rFonts w:ascii="仿宋_GB2312" w:eastAsia="仿宋_GB2312" w:hAnsi="仿宋_GB2312" w:cs="仿宋_GB2312" w:hint="eastAsia"/>
                <w:color w:val="000000" w:themeColor="text1"/>
                <w:sz w:val="32"/>
                <w:szCs w:val="32"/>
              </w:rPr>
              <w:t>＝</w:t>
            </w:r>
            <w:r w:rsidR="00C52677" w:rsidRPr="00F70B68">
              <w:rPr>
                <w:rFonts w:ascii="仿宋_GB2312" w:eastAsia="仿宋_GB2312" w:hAnsi="华文仿宋"/>
                <w:color w:val="000000" w:themeColor="text1"/>
                <w:sz w:val="32"/>
                <w:szCs w:val="32"/>
              </w:rPr>
              <w:t>6.5元／</w:t>
            </w:r>
            <w:r w:rsidR="00C52677" w:rsidRPr="00F70B68">
              <w:rPr>
                <w:rFonts w:ascii="宋体" w:eastAsia="宋体" w:hAnsi="宋体" w:cs="宋体" w:hint="eastAsia"/>
                <w:color w:val="000000" w:themeColor="text1"/>
                <w:sz w:val="32"/>
                <w:szCs w:val="32"/>
              </w:rPr>
              <w:t>㎡</w:t>
            </w:r>
            <w:r w:rsidR="00C52677" w:rsidRPr="00F70B68">
              <w:rPr>
                <w:rFonts w:ascii="仿宋_GB2312" w:eastAsia="仿宋_GB2312" w:hAnsi="仿宋_GB2312" w:cs="仿宋_GB2312" w:hint="eastAsia"/>
                <w:color w:val="000000" w:themeColor="text1"/>
                <w:sz w:val="32"/>
                <w:szCs w:val="32"/>
              </w:rPr>
              <w:t>。</w:t>
            </w:r>
            <w:r w:rsidR="00C52677" w:rsidRPr="00F70B68">
              <w:rPr>
                <w:rFonts w:ascii="仿宋_GB2312" w:eastAsia="仿宋_GB2312" w:hAnsi="华文仿宋"/>
                <w:color w:val="000000" w:themeColor="text1"/>
                <w:sz w:val="32"/>
                <w:szCs w:val="32"/>
              </w:rPr>
              <w:br/>
              <w:t xml:space="preserve">　　</w:t>
            </w:r>
            <w:r w:rsidRPr="00F70B68">
              <w:rPr>
                <w:rFonts w:ascii="仿宋_GB2312" w:eastAsia="仿宋_GB2312" w:hAnsi="华文仿宋" w:hint="eastAsia"/>
                <w:b/>
                <w:color w:val="000000" w:themeColor="text1"/>
                <w:sz w:val="32"/>
                <w:szCs w:val="32"/>
              </w:rPr>
              <w:t>2.</w:t>
            </w:r>
            <w:r w:rsidR="00C52677" w:rsidRPr="00F70B68">
              <w:rPr>
                <w:rFonts w:ascii="仿宋_GB2312" w:eastAsia="仿宋_GB2312" w:hAnsi="华文仿宋"/>
                <w:b/>
                <w:color w:val="000000" w:themeColor="text1"/>
                <w:sz w:val="32"/>
                <w:szCs w:val="32"/>
              </w:rPr>
              <w:t>运用与发展</w:t>
            </w:r>
            <w:r w:rsidR="00C52677" w:rsidRPr="00F70B68">
              <w:rPr>
                <w:rFonts w:ascii="仿宋_GB2312" w:eastAsia="仿宋_GB2312" w:hAnsi="华文仿宋"/>
                <w:color w:val="000000" w:themeColor="text1"/>
                <w:sz w:val="32"/>
                <w:szCs w:val="32"/>
              </w:rPr>
              <w:br/>
              <w:t xml:space="preserve">　　有机颜料虽然只有100年的历史，但是发展迅速。有机颜料色谱广泛、颜色鲜艳、色调明亮，具有极高的着色力，高性能的有机颜料具有优异的耐光性、耐热性、耐溶剂性等应用性能，适用于油墨、涂料及塑料等领域的着色。</w:t>
            </w:r>
            <w:r w:rsidR="00C52677" w:rsidRPr="00F70B68">
              <w:rPr>
                <w:rFonts w:ascii="仿宋_GB2312" w:eastAsia="仿宋_GB2312" w:hAnsi="华文仿宋"/>
                <w:color w:val="000000" w:themeColor="text1"/>
                <w:sz w:val="32"/>
                <w:szCs w:val="32"/>
              </w:rPr>
              <w:br/>
              <w:t xml:space="preserve">　　有机颜料因环保及安全性逐渐替代无机颜料市场，2013年至2017年我国有机颜料产量逐年增加。根据中国染料工业协会统计数据，2017年我国有机颜料产量达到24.5万吨，同比增长4.7%；染颜料中间体产量36.3万吨，同比增长12.04%。中国目前已成为世界有机颜料最大的生产国，正占据全球市场越来越大的份额。</w:t>
            </w:r>
            <w:r w:rsidR="00C52677" w:rsidRPr="00F70B68">
              <w:rPr>
                <w:rFonts w:ascii="仿宋_GB2312" w:eastAsia="仿宋_GB2312" w:hAnsi="华文仿宋"/>
                <w:color w:val="000000" w:themeColor="text1"/>
                <w:sz w:val="32"/>
                <w:szCs w:val="32"/>
              </w:rPr>
              <w:br/>
              <w:t xml:space="preserve">　　图1  有机颜料产量走势图</w:t>
            </w:r>
            <w:r w:rsidR="00C52677" w:rsidRPr="00F70B68">
              <w:rPr>
                <w:rFonts w:ascii="仿宋_GB2312" w:eastAsia="仿宋_GB2312" w:hAnsi="华文仿宋"/>
                <w:color w:val="000000" w:themeColor="text1"/>
                <w:sz w:val="32"/>
                <w:szCs w:val="32"/>
              </w:rPr>
              <w:br/>
              <w:t xml:space="preserve">　　</w:t>
            </w:r>
            <w:r w:rsidRPr="00F70B68">
              <w:rPr>
                <w:rFonts w:ascii="楷体_GB2312" w:eastAsia="楷体_GB2312" w:hAnsi="华文仿宋" w:hint="eastAsia"/>
                <w:b/>
                <w:color w:val="000000" w:themeColor="text1"/>
                <w:sz w:val="32"/>
                <w:szCs w:val="32"/>
              </w:rPr>
              <w:t>（三）</w:t>
            </w:r>
            <w:r w:rsidR="00C52677" w:rsidRPr="00F70B68">
              <w:rPr>
                <w:rFonts w:ascii="楷体_GB2312" w:eastAsia="楷体_GB2312" w:hAnsi="华文仿宋" w:hint="eastAsia"/>
                <w:b/>
                <w:color w:val="000000" w:themeColor="text1"/>
                <w:sz w:val="32"/>
                <w:szCs w:val="32"/>
              </w:rPr>
              <w:t>国家政策</w:t>
            </w:r>
            <w:r w:rsidRPr="00F70B68">
              <w:rPr>
                <w:rFonts w:ascii="楷体_GB2312" w:eastAsia="楷体_GB2312" w:hAnsi="华文仿宋" w:hint="eastAsia"/>
                <w:b/>
                <w:color w:val="000000" w:themeColor="text1"/>
                <w:sz w:val="32"/>
                <w:szCs w:val="32"/>
              </w:rPr>
              <w:t>。</w:t>
            </w:r>
            <w:r w:rsidR="00C52677" w:rsidRPr="00F70B68">
              <w:rPr>
                <w:rFonts w:ascii="仿宋_GB2312" w:eastAsia="仿宋_GB2312" w:hAnsi="华文仿宋"/>
                <w:color w:val="000000" w:themeColor="text1"/>
                <w:sz w:val="32"/>
                <w:szCs w:val="32"/>
              </w:rPr>
              <w:br/>
              <w:t xml:space="preserve">　　</w:t>
            </w:r>
            <w:r w:rsidRPr="00F70B68">
              <w:rPr>
                <w:rFonts w:ascii="仿宋_GB2312" w:eastAsia="仿宋_GB2312" w:hAnsi="华文仿宋" w:hint="eastAsia"/>
                <w:b/>
                <w:color w:val="000000" w:themeColor="text1"/>
                <w:sz w:val="32"/>
                <w:szCs w:val="32"/>
              </w:rPr>
              <w:t>1.</w:t>
            </w:r>
            <w:r w:rsidR="00C52677" w:rsidRPr="00F70B68">
              <w:rPr>
                <w:rFonts w:ascii="仿宋_GB2312" w:eastAsia="仿宋_GB2312" w:hAnsi="华文仿宋"/>
                <w:b/>
                <w:color w:val="000000" w:themeColor="text1"/>
                <w:sz w:val="32"/>
                <w:szCs w:val="32"/>
              </w:rPr>
              <w:t>对有机颜料的政策扶持</w:t>
            </w:r>
            <w:r w:rsidR="00C52677" w:rsidRPr="00F70B68">
              <w:rPr>
                <w:rFonts w:ascii="仿宋_GB2312" w:eastAsia="仿宋_GB2312" w:hAnsi="华文仿宋"/>
                <w:color w:val="000000" w:themeColor="text1"/>
                <w:sz w:val="32"/>
                <w:szCs w:val="32"/>
              </w:rPr>
              <w:br/>
              <w:t xml:space="preserve">　　国家发改委、科技部、财政部、工业和信息化部等国家部委先后发布了《当前优先发展的高技术产业化重点领域指</w:t>
            </w:r>
            <w:r w:rsidR="00C52677" w:rsidRPr="00F70B68">
              <w:rPr>
                <w:rFonts w:ascii="仿宋_GB2312" w:eastAsia="仿宋_GB2312" w:hAnsi="华文仿宋"/>
                <w:color w:val="000000" w:themeColor="text1"/>
                <w:sz w:val="32"/>
                <w:szCs w:val="32"/>
              </w:rPr>
              <w:lastRenderedPageBreak/>
              <w:t>南（2011年度）》、《产业结构调整指导目录（2011年本）》（2013年修正）、《国家重点支持的高新技术领域》和《战略性新兴产业重点产品和服务指导目录（2016版）》等政策支持，将高性能有机颜料、环保型有机颜料或高品质有机颜料等作为国家鼓励类、重点支持和战略性新兴产业予以支持。</w:t>
            </w:r>
            <w:r w:rsidR="00C52677" w:rsidRPr="00F70B68">
              <w:rPr>
                <w:rFonts w:ascii="仿宋_GB2312" w:eastAsia="仿宋_GB2312" w:hAnsi="华文仿宋"/>
                <w:color w:val="000000" w:themeColor="text1"/>
                <w:sz w:val="32"/>
                <w:szCs w:val="32"/>
              </w:rPr>
              <w:br/>
              <w:t xml:space="preserve">　</w:t>
            </w:r>
            <w:r w:rsidR="00C52677" w:rsidRPr="00F70B68">
              <w:rPr>
                <w:rFonts w:ascii="仿宋_GB2312" w:eastAsia="仿宋_GB2312" w:hAnsi="华文仿宋"/>
                <w:b/>
                <w:color w:val="000000" w:themeColor="text1"/>
                <w:sz w:val="32"/>
                <w:szCs w:val="32"/>
              </w:rPr>
              <w:t xml:space="preserve">　</w:t>
            </w:r>
            <w:r w:rsidRPr="00F70B68">
              <w:rPr>
                <w:rFonts w:ascii="仿宋_GB2312" w:eastAsia="仿宋_GB2312" w:hAnsi="华文仿宋" w:hint="eastAsia"/>
                <w:b/>
                <w:color w:val="000000" w:themeColor="text1"/>
                <w:sz w:val="32"/>
                <w:szCs w:val="32"/>
              </w:rPr>
              <w:t>2.</w:t>
            </w:r>
            <w:r w:rsidR="00C52677" w:rsidRPr="00F70B68">
              <w:rPr>
                <w:rFonts w:ascii="仿宋_GB2312" w:eastAsia="仿宋_GB2312" w:hAnsi="华文仿宋"/>
                <w:b/>
                <w:color w:val="000000" w:themeColor="text1"/>
                <w:sz w:val="32"/>
                <w:szCs w:val="32"/>
              </w:rPr>
              <w:t>对有害、污染着色剂的限制</w:t>
            </w:r>
            <w:r w:rsidR="00C52677" w:rsidRPr="00F70B68">
              <w:rPr>
                <w:rFonts w:ascii="仿宋_GB2312" w:eastAsia="仿宋_GB2312" w:hAnsi="华文仿宋"/>
                <w:color w:val="000000" w:themeColor="text1"/>
                <w:sz w:val="32"/>
                <w:szCs w:val="32"/>
              </w:rPr>
              <w:br/>
              <w:t xml:space="preserve">　　中华人民共和国交通运输部于2020年11月01日实施《路面标线材料有害物质限量》JT/T 1326-2020，规定了路面标线材料中对人体和环境有害的物质容许限量要求和测定方案。</w:t>
            </w:r>
          </w:p>
        </w:tc>
      </w:tr>
      <w:tr w:rsidR="000606F7" w:rsidRPr="00F70B68">
        <w:trPr>
          <w:trHeight w:val="507"/>
        </w:trPr>
        <w:tc>
          <w:tcPr>
            <w:tcW w:w="8222" w:type="dxa"/>
            <w:gridSpan w:val="2"/>
          </w:tcPr>
          <w:p w:rsidR="000606F7" w:rsidRPr="00F70B68" w:rsidRDefault="00F70B68">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C52677" w:rsidRPr="00F70B68">
              <w:rPr>
                <w:rFonts w:ascii="黑体" w:eastAsia="黑体" w:hint="eastAsia"/>
                <w:color w:val="000000" w:themeColor="text1"/>
                <w:sz w:val="32"/>
                <w:szCs w:val="32"/>
              </w:rPr>
              <w:t>意见建议</w:t>
            </w:r>
          </w:p>
        </w:tc>
      </w:tr>
      <w:tr w:rsidR="000606F7" w:rsidRPr="00F70B68">
        <w:trPr>
          <w:trHeight w:val="882"/>
        </w:trPr>
        <w:tc>
          <w:tcPr>
            <w:tcW w:w="8222" w:type="dxa"/>
            <w:gridSpan w:val="2"/>
          </w:tcPr>
          <w:p w:rsidR="000606F7" w:rsidRPr="00F70B68" w:rsidRDefault="00C52677" w:rsidP="00F70B68">
            <w:pPr>
              <w:rPr>
                <w:rFonts w:ascii="仿宋_GB2312" w:eastAsia="仿宋_GB2312" w:hAnsi="华文仿宋"/>
                <w:color w:val="000000" w:themeColor="text1"/>
                <w:sz w:val="32"/>
                <w:szCs w:val="32"/>
              </w:rPr>
            </w:pPr>
            <w:r w:rsidRPr="00F70B68">
              <w:rPr>
                <w:rFonts w:ascii="仿宋_GB2312" w:eastAsia="仿宋_GB2312" w:hAnsi="华文仿宋"/>
                <w:color w:val="000000" w:themeColor="text1"/>
                <w:sz w:val="32"/>
                <w:szCs w:val="32"/>
              </w:rPr>
              <w:t xml:space="preserve">   </w:t>
            </w:r>
            <w:r w:rsidRPr="00F70B68">
              <w:rPr>
                <w:rFonts w:ascii="仿宋_GB2312" w:eastAsia="仿宋_GB2312" w:hAnsi="华文仿宋"/>
                <w:b/>
                <w:color w:val="000000" w:themeColor="text1"/>
                <w:sz w:val="32"/>
                <w:szCs w:val="32"/>
              </w:rPr>
              <w:t xml:space="preserve"> 先行示范推广使用有机颜料替代无机颜料</w:t>
            </w:r>
            <w:r w:rsidR="00F70B68" w:rsidRPr="00F70B68">
              <w:rPr>
                <w:rFonts w:ascii="仿宋_GB2312" w:eastAsia="仿宋_GB2312" w:hAnsi="华文仿宋" w:hint="eastAsia"/>
                <w:b/>
                <w:color w:val="000000" w:themeColor="text1"/>
                <w:sz w:val="32"/>
                <w:szCs w:val="32"/>
              </w:rPr>
              <w:t>。</w:t>
            </w:r>
            <w:r w:rsidRPr="00F70B68">
              <w:rPr>
                <w:rFonts w:ascii="仿宋_GB2312" w:eastAsia="仿宋_GB2312" w:hAnsi="华文仿宋"/>
                <w:color w:val="000000" w:themeColor="text1"/>
                <w:sz w:val="32"/>
                <w:szCs w:val="32"/>
              </w:rPr>
              <w:t xml:space="preserve"> </w:t>
            </w:r>
            <w:r w:rsidRPr="00F70B68">
              <w:rPr>
                <w:rFonts w:ascii="仿宋_GB2312" w:eastAsia="仿宋_GB2312" w:hAnsi="华文仿宋"/>
                <w:color w:val="000000" w:themeColor="text1"/>
                <w:sz w:val="32"/>
                <w:szCs w:val="32"/>
              </w:rPr>
              <w:br/>
              <w:t xml:space="preserve">    补充说明：《路面标线材料有害物质限量》JT/T 1326-2020 新法的实施，对于提升产品的安全性、促进生态可持续发展意义重大。建议深圳市响应国家号召，引领行业标准，先行示范推广使用有机颜料替代无机颜料，降低路面标线材料有害物质含量。 </w:t>
            </w:r>
            <w:r w:rsidRPr="00F70B68">
              <w:rPr>
                <w:rFonts w:ascii="仿宋_GB2312" w:eastAsia="仿宋_GB2312" w:hAnsi="华文仿宋"/>
                <w:color w:val="000000" w:themeColor="text1"/>
                <w:sz w:val="32"/>
                <w:szCs w:val="32"/>
              </w:rPr>
              <w:br/>
            </w:r>
          </w:p>
        </w:tc>
      </w:tr>
    </w:tbl>
    <w:p w:rsidR="00C52677" w:rsidRDefault="00C52677"/>
    <w:sectPr w:rsidR="00C52677" w:rsidSect="000606F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272" w:rsidRDefault="00703272" w:rsidP="000606F7">
      <w:r>
        <w:separator/>
      </w:r>
    </w:p>
  </w:endnote>
  <w:endnote w:type="continuationSeparator" w:id="0">
    <w:p w:rsidR="00703272" w:rsidRDefault="00703272" w:rsidP="00060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0606F7" w:rsidRDefault="00967007">
        <w:pPr>
          <w:pStyle w:val="a5"/>
          <w:jc w:val="right"/>
        </w:pPr>
        <w:r>
          <w:fldChar w:fldCharType="begin"/>
        </w:r>
        <w:r w:rsidR="00C52677">
          <w:instrText>PAGE   \* MERGEFORMAT</w:instrText>
        </w:r>
        <w:r>
          <w:fldChar w:fldCharType="separate"/>
        </w:r>
        <w:r w:rsidR="0058183E" w:rsidRPr="0058183E">
          <w:rPr>
            <w:noProof/>
            <w:lang w:val="zh-CN"/>
          </w:rPr>
          <w:t>1</w:t>
        </w:r>
        <w:r>
          <w:fldChar w:fldCharType="end"/>
        </w:r>
      </w:p>
    </w:sdtContent>
  </w:sdt>
  <w:p w:rsidR="000606F7" w:rsidRDefault="000606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272" w:rsidRDefault="00703272" w:rsidP="000606F7">
      <w:r>
        <w:separator/>
      </w:r>
    </w:p>
  </w:footnote>
  <w:footnote w:type="continuationSeparator" w:id="0">
    <w:p w:rsidR="00703272" w:rsidRDefault="00703272" w:rsidP="000606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606F7"/>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81E05"/>
    <w:rsid w:val="003911DC"/>
    <w:rsid w:val="003A2443"/>
    <w:rsid w:val="003D7F99"/>
    <w:rsid w:val="0044291E"/>
    <w:rsid w:val="004C0288"/>
    <w:rsid w:val="004C293B"/>
    <w:rsid w:val="004C7B0D"/>
    <w:rsid w:val="004E154D"/>
    <w:rsid w:val="004E6A0C"/>
    <w:rsid w:val="004F68A2"/>
    <w:rsid w:val="0058183E"/>
    <w:rsid w:val="005B6100"/>
    <w:rsid w:val="00602884"/>
    <w:rsid w:val="00657D3D"/>
    <w:rsid w:val="00673758"/>
    <w:rsid w:val="006A7092"/>
    <w:rsid w:val="00703272"/>
    <w:rsid w:val="00732C1E"/>
    <w:rsid w:val="00793158"/>
    <w:rsid w:val="00797A98"/>
    <w:rsid w:val="007A1689"/>
    <w:rsid w:val="007E338C"/>
    <w:rsid w:val="008144F1"/>
    <w:rsid w:val="0083551E"/>
    <w:rsid w:val="008D308A"/>
    <w:rsid w:val="008E4222"/>
    <w:rsid w:val="008F421A"/>
    <w:rsid w:val="0092585E"/>
    <w:rsid w:val="00935CC5"/>
    <w:rsid w:val="00941347"/>
    <w:rsid w:val="0096700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2677"/>
    <w:rsid w:val="00C542F7"/>
    <w:rsid w:val="00C6715C"/>
    <w:rsid w:val="00C74D4D"/>
    <w:rsid w:val="00CB7179"/>
    <w:rsid w:val="00D30A2D"/>
    <w:rsid w:val="00D604D5"/>
    <w:rsid w:val="00D82E5F"/>
    <w:rsid w:val="00D922D5"/>
    <w:rsid w:val="00DB7E1D"/>
    <w:rsid w:val="00E63E06"/>
    <w:rsid w:val="00F0289C"/>
    <w:rsid w:val="00F336A0"/>
    <w:rsid w:val="00F50B82"/>
    <w:rsid w:val="00F70B68"/>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6F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606F7"/>
    <w:pPr>
      <w:jc w:val="left"/>
    </w:pPr>
  </w:style>
  <w:style w:type="paragraph" w:styleId="a4">
    <w:name w:val="Balloon Text"/>
    <w:basedOn w:val="a"/>
    <w:link w:val="Char0"/>
    <w:uiPriority w:val="99"/>
    <w:semiHidden/>
    <w:unhideWhenUsed/>
    <w:qFormat/>
    <w:rsid w:val="000606F7"/>
    <w:rPr>
      <w:sz w:val="18"/>
      <w:szCs w:val="18"/>
    </w:rPr>
  </w:style>
  <w:style w:type="paragraph" w:styleId="a5">
    <w:name w:val="footer"/>
    <w:basedOn w:val="a"/>
    <w:link w:val="Char1"/>
    <w:uiPriority w:val="99"/>
    <w:unhideWhenUsed/>
    <w:qFormat/>
    <w:rsid w:val="000606F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606F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0606F7"/>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0606F7"/>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0606F7"/>
    <w:rPr>
      <w:sz w:val="21"/>
      <w:szCs w:val="21"/>
    </w:rPr>
  </w:style>
  <w:style w:type="character" w:customStyle="1" w:styleId="Char2">
    <w:name w:val="页眉 Char"/>
    <w:basedOn w:val="a0"/>
    <w:link w:val="a6"/>
    <w:uiPriority w:val="99"/>
    <w:qFormat/>
    <w:rsid w:val="000606F7"/>
    <w:rPr>
      <w:sz w:val="18"/>
      <w:szCs w:val="18"/>
    </w:rPr>
  </w:style>
  <w:style w:type="character" w:customStyle="1" w:styleId="Char1">
    <w:name w:val="页脚 Char"/>
    <w:basedOn w:val="a0"/>
    <w:link w:val="a5"/>
    <w:uiPriority w:val="99"/>
    <w:qFormat/>
    <w:rsid w:val="000606F7"/>
    <w:rPr>
      <w:sz w:val="18"/>
      <w:szCs w:val="18"/>
    </w:rPr>
  </w:style>
  <w:style w:type="character" w:customStyle="1" w:styleId="Char">
    <w:name w:val="批注文字 Char"/>
    <w:basedOn w:val="a0"/>
    <w:link w:val="a3"/>
    <w:uiPriority w:val="99"/>
    <w:semiHidden/>
    <w:qFormat/>
    <w:rsid w:val="000606F7"/>
  </w:style>
  <w:style w:type="character" w:customStyle="1" w:styleId="Char3">
    <w:name w:val="批注主题 Char"/>
    <w:basedOn w:val="Char"/>
    <w:link w:val="a7"/>
    <w:uiPriority w:val="99"/>
    <w:semiHidden/>
    <w:qFormat/>
    <w:rsid w:val="000606F7"/>
    <w:rPr>
      <w:b/>
      <w:bCs/>
    </w:rPr>
  </w:style>
  <w:style w:type="character" w:customStyle="1" w:styleId="Char0">
    <w:name w:val="批注框文本 Char"/>
    <w:basedOn w:val="a0"/>
    <w:link w:val="a4"/>
    <w:uiPriority w:val="99"/>
    <w:semiHidden/>
    <w:qFormat/>
    <w:rsid w:val="000606F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269</Words>
  <Characters>1535</Characters>
  <Application>Microsoft Office Word</Application>
  <DocSecurity>0</DocSecurity>
  <Lines>12</Lines>
  <Paragraphs>3</Paragraphs>
  <ScaleCrop>false</ScaleCrop>
  <Company>unnamedxuan</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