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E1D" w:rsidRPr="00B40E1D" w:rsidRDefault="00B40E1D" w:rsidP="00B40E1D">
      <w:pPr>
        <w:jc w:val="center"/>
        <w:rPr>
          <w:rFonts w:ascii="方正小标宋简体" w:eastAsia="方正小标宋简体" w:hint="eastAsia"/>
          <w:sz w:val="44"/>
          <w:szCs w:val="44"/>
        </w:rPr>
      </w:pPr>
      <w:r w:rsidRPr="00B40E1D">
        <w:rPr>
          <w:rFonts w:ascii="方正小标宋简体" w:eastAsia="方正小标宋简体" w:hint="eastAsia"/>
          <w:sz w:val="44"/>
          <w:szCs w:val="44"/>
        </w:rPr>
        <w:t>市七届人大一次会议第20210073号建议</w:t>
      </w:r>
    </w:p>
    <w:p w:rsidR="006B3D2A" w:rsidRPr="00B40E1D" w:rsidRDefault="006B3D2A" w:rsidP="00B40E1D">
      <w:pPr>
        <w:spacing w:line="560" w:lineRule="exact"/>
        <w:rPr>
          <w:rFonts w:ascii="Times New Roman" w:eastAsia="华文仿宋"/>
          <w:sz w:val="32"/>
        </w:rPr>
      </w:pPr>
    </w:p>
    <w:p w:rsidR="006B3D2A" w:rsidRPr="00B40E1D" w:rsidRDefault="000F2E97" w:rsidP="00B40E1D">
      <w:pPr>
        <w:spacing w:line="560" w:lineRule="exact"/>
        <w:ind w:left="1400" w:hangingChars="500" w:hanging="1400"/>
        <w:rPr>
          <w:rFonts w:ascii="仿宋_GB2312" w:eastAsia="仿宋_GB2312" w:hint="eastAsia"/>
          <w:sz w:val="28"/>
          <w:szCs w:val="28"/>
        </w:rPr>
      </w:pPr>
      <w:r w:rsidRPr="00B40E1D">
        <w:rPr>
          <w:rFonts w:ascii="黑体" w:eastAsia="黑体" w:hint="eastAsia"/>
          <w:sz w:val="28"/>
          <w:szCs w:val="28"/>
        </w:rPr>
        <w:t>案</w:t>
      </w:r>
      <w:r w:rsidRPr="00B40E1D">
        <w:rPr>
          <w:rFonts w:ascii="黑体" w:eastAsia="黑体" w:hint="eastAsia"/>
          <w:sz w:val="28"/>
          <w:szCs w:val="28"/>
        </w:rPr>
        <w:t xml:space="preserve">    </w:t>
      </w:r>
      <w:r w:rsidRPr="00B40E1D">
        <w:rPr>
          <w:rFonts w:ascii="黑体" w:eastAsia="黑体" w:hint="eastAsia"/>
          <w:sz w:val="28"/>
          <w:szCs w:val="28"/>
        </w:rPr>
        <w:t>由：</w:t>
      </w:r>
      <w:r w:rsidRPr="00B40E1D">
        <w:rPr>
          <w:rFonts w:ascii="仿宋_GB2312" w:eastAsia="仿宋_GB2312" w:hint="eastAsia"/>
          <w:sz w:val="28"/>
          <w:szCs w:val="28"/>
        </w:rPr>
        <w:t>关于在我市高、快速主干道沿线噪声超标居住区一侧安装隔音屏的建议</w:t>
      </w:r>
    </w:p>
    <w:p w:rsidR="006B3D2A" w:rsidRPr="00B40E1D" w:rsidRDefault="000F2E97" w:rsidP="00B40E1D">
      <w:pPr>
        <w:spacing w:line="560" w:lineRule="exact"/>
        <w:ind w:left="1400" w:hangingChars="500" w:hanging="1400"/>
        <w:rPr>
          <w:rFonts w:ascii="Times New Roman" w:eastAsia="华文仿宋"/>
          <w:sz w:val="28"/>
          <w:szCs w:val="28"/>
        </w:rPr>
      </w:pPr>
      <w:r w:rsidRPr="00B40E1D">
        <w:rPr>
          <w:rFonts w:ascii="黑体" w:eastAsia="黑体" w:hint="eastAsia"/>
          <w:sz w:val="28"/>
          <w:szCs w:val="28"/>
        </w:rPr>
        <w:t>提</w:t>
      </w:r>
      <w:r w:rsidRPr="00B40E1D">
        <w:rPr>
          <w:rFonts w:ascii="黑体" w:eastAsia="黑体" w:hint="eastAsia"/>
          <w:sz w:val="28"/>
          <w:szCs w:val="28"/>
        </w:rPr>
        <w:t xml:space="preserve"> </w:t>
      </w:r>
      <w:r w:rsidRPr="00B40E1D">
        <w:rPr>
          <w:rFonts w:ascii="黑体" w:eastAsia="黑体" w:hint="eastAsia"/>
          <w:sz w:val="28"/>
          <w:szCs w:val="28"/>
        </w:rPr>
        <w:t>出</w:t>
      </w:r>
      <w:r w:rsidRPr="00B40E1D">
        <w:rPr>
          <w:rFonts w:ascii="黑体" w:eastAsia="黑体" w:hint="eastAsia"/>
          <w:sz w:val="28"/>
          <w:szCs w:val="28"/>
        </w:rPr>
        <w:t xml:space="preserve"> </w:t>
      </w:r>
      <w:r w:rsidRPr="00B40E1D">
        <w:rPr>
          <w:rFonts w:ascii="黑体" w:eastAsia="黑体" w:hint="eastAsia"/>
          <w:sz w:val="28"/>
          <w:szCs w:val="28"/>
        </w:rPr>
        <w:t>人：</w:t>
      </w:r>
      <w:r w:rsidRPr="00B40E1D">
        <w:rPr>
          <w:rFonts w:ascii="仿宋_GB2312" w:eastAsia="仿宋_GB2312" w:hint="eastAsia"/>
          <w:sz w:val="28"/>
          <w:szCs w:val="28"/>
        </w:rPr>
        <w:t>赵广群</w:t>
      </w:r>
      <w:r w:rsidRPr="00B40E1D">
        <w:rPr>
          <w:rFonts w:ascii="仿宋_GB2312" w:eastAsia="仿宋_GB2312" w:hint="eastAsia"/>
          <w:sz w:val="28"/>
          <w:szCs w:val="28"/>
        </w:rPr>
        <w:t>,</w:t>
      </w:r>
      <w:r w:rsidRPr="00B40E1D">
        <w:rPr>
          <w:rFonts w:ascii="仿宋_GB2312" w:eastAsia="仿宋_GB2312" w:hint="eastAsia"/>
          <w:sz w:val="28"/>
          <w:szCs w:val="28"/>
        </w:rPr>
        <w:t>何延文</w:t>
      </w:r>
      <w:r w:rsidRPr="00B40E1D">
        <w:rPr>
          <w:rFonts w:ascii="仿宋_GB2312" w:eastAsia="仿宋_GB2312" w:hint="eastAsia"/>
          <w:sz w:val="28"/>
          <w:szCs w:val="28"/>
        </w:rPr>
        <w:t>,</w:t>
      </w:r>
      <w:r w:rsidRPr="00B40E1D">
        <w:rPr>
          <w:rFonts w:ascii="仿宋_GB2312" w:eastAsia="仿宋_GB2312" w:hint="eastAsia"/>
          <w:sz w:val="28"/>
          <w:szCs w:val="28"/>
        </w:rPr>
        <w:t>许静芬</w:t>
      </w:r>
      <w:r w:rsidRPr="00B40E1D">
        <w:rPr>
          <w:rFonts w:ascii="仿宋_GB2312" w:eastAsia="仿宋_GB2312" w:hint="eastAsia"/>
          <w:sz w:val="28"/>
          <w:szCs w:val="28"/>
        </w:rPr>
        <w:t>(</w:t>
      </w:r>
      <w:r w:rsidRPr="00B40E1D">
        <w:rPr>
          <w:rFonts w:ascii="仿宋_GB2312" w:eastAsia="仿宋_GB2312" w:hint="eastAsia"/>
          <w:sz w:val="28"/>
          <w:szCs w:val="28"/>
        </w:rPr>
        <w:t>共</w:t>
      </w:r>
      <w:r w:rsidRPr="00B40E1D">
        <w:rPr>
          <w:rFonts w:ascii="仿宋_GB2312" w:eastAsia="仿宋_GB2312" w:hint="eastAsia"/>
          <w:sz w:val="28"/>
          <w:szCs w:val="28"/>
        </w:rPr>
        <w:t>3</w:t>
      </w:r>
      <w:r w:rsidRPr="00B40E1D">
        <w:rPr>
          <w:rFonts w:ascii="仿宋_GB2312" w:eastAsia="仿宋_GB2312" w:hint="eastAsia"/>
          <w:sz w:val="28"/>
          <w:szCs w:val="28"/>
        </w:rPr>
        <w:t>名</w:t>
      </w:r>
      <w:r w:rsidRPr="00B40E1D">
        <w:rPr>
          <w:rFonts w:ascii="仿宋_GB2312" w:eastAsia="仿宋_GB2312" w:hint="eastAsia"/>
          <w:sz w:val="28"/>
          <w:szCs w:val="28"/>
        </w:rPr>
        <w:t>)</w:t>
      </w:r>
    </w:p>
    <w:p w:rsidR="006B3D2A" w:rsidRPr="00B40E1D" w:rsidRDefault="000F2E97" w:rsidP="00B40E1D">
      <w:pPr>
        <w:spacing w:line="560" w:lineRule="exact"/>
        <w:ind w:left="1400" w:hangingChars="500" w:hanging="1400"/>
        <w:rPr>
          <w:rFonts w:ascii="Times New Roman" w:eastAsia="华文仿宋"/>
          <w:sz w:val="28"/>
          <w:szCs w:val="28"/>
        </w:rPr>
      </w:pPr>
      <w:r w:rsidRPr="00B40E1D">
        <w:rPr>
          <w:rFonts w:ascii="黑体" w:eastAsia="黑体" w:hint="eastAsia"/>
          <w:sz w:val="28"/>
          <w:szCs w:val="28"/>
        </w:rPr>
        <w:t>办理类型：</w:t>
      </w:r>
      <w:r w:rsidRPr="00B40E1D">
        <w:rPr>
          <w:rFonts w:ascii="仿宋_GB2312" w:eastAsia="仿宋_GB2312" w:hint="eastAsia"/>
          <w:sz w:val="28"/>
          <w:szCs w:val="28"/>
        </w:rPr>
        <w:t>主汇办</w:t>
      </w:r>
    </w:p>
    <w:p w:rsidR="006B3D2A" w:rsidRPr="00B40E1D" w:rsidRDefault="000F2E97" w:rsidP="00B40E1D">
      <w:pPr>
        <w:spacing w:line="560" w:lineRule="exact"/>
        <w:ind w:left="1400" w:hangingChars="500" w:hanging="1400"/>
        <w:rPr>
          <w:rFonts w:ascii="Times New Roman" w:eastAsia="华文仿宋" w:hint="eastAsia"/>
          <w:sz w:val="28"/>
          <w:szCs w:val="28"/>
        </w:rPr>
      </w:pPr>
      <w:r w:rsidRPr="00B40E1D">
        <w:rPr>
          <w:rFonts w:ascii="黑体" w:eastAsia="黑体" w:hint="eastAsia"/>
          <w:sz w:val="28"/>
          <w:szCs w:val="28"/>
        </w:rPr>
        <w:t>承办单位：</w:t>
      </w:r>
      <w:r w:rsidRPr="00B40E1D">
        <w:rPr>
          <w:rFonts w:ascii="仿宋_GB2312" w:eastAsia="仿宋_GB2312" w:hint="eastAsia"/>
          <w:sz w:val="28"/>
          <w:szCs w:val="28"/>
        </w:rPr>
        <w:t>市交通运输局</w:t>
      </w:r>
      <w:r w:rsidRPr="00B40E1D">
        <w:rPr>
          <w:rFonts w:ascii="仿宋_GB2312" w:eastAsia="仿宋_GB2312" w:hint="eastAsia"/>
          <w:sz w:val="28"/>
          <w:szCs w:val="28"/>
        </w:rPr>
        <w:t>(</w:t>
      </w:r>
      <w:r w:rsidRPr="00B40E1D">
        <w:rPr>
          <w:rFonts w:ascii="仿宋_GB2312" w:eastAsia="仿宋_GB2312" w:hint="eastAsia"/>
          <w:sz w:val="28"/>
          <w:szCs w:val="28"/>
        </w:rPr>
        <w:t>主办</w:t>
      </w:r>
      <w:r w:rsidRPr="00B40E1D">
        <w:rPr>
          <w:rFonts w:ascii="仿宋_GB2312" w:eastAsia="仿宋_GB2312" w:hint="eastAsia"/>
          <w:sz w:val="28"/>
          <w:szCs w:val="28"/>
        </w:rPr>
        <w:t>),</w:t>
      </w:r>
      <w:r w:rsidRPr="00B40E1D">
        <w:rPr>
          <w:rFonts w:ascii="仿宋_GB2312" w:eastAsia="仿宋_GB2312" w:hint="eastAsia"/>
          <w:sz w:val="28"/>
          <w:szCs w:val="28"/>
        </w:rPr>
        <w:t>市规划和自然资源局</w:t>
      </w:r>
      <w:r w:rsidRPr="00B40E1D">
        <w:rPr>
          <w:rFonts w:ascii="仿宋_GB2312" w:eastAsia="仿宋_GB2312" w:hint="eastAsia"/>
          <w:sz w:val="28"/>
          <w:szCs w:val="28"/>
        </w:rPr>
        <w:t>,</w:t>
      </w:r>
      <w:r w:rsidRPr="00B40E1D">
        <w:rPr>
          <w:rFonts w:ascii="仿宋_GB2312" w:eastAsia="仿宋_GB2312" w:hint="eastAsia"/>
          <w:sz w:val="28"/>
          <w:szCs w:val="28"/>
        </w:rPr>
        <w:t>市生态环境局</w:t>
      </w:r>
    </w:p>
    <w:p w:rsidR="00B40E1D" w:rsidRPr="00B40E1D" w:rsidRDefault="00B40E1D" w:rsidP="00B40E1D">
      <w:pPr>
        <w:spacing w:line="560" w:lineRule="exact"/>
        <w:rPr>
          <w:rFonts w:ascii="Times New Roman" w:eastAsia="华文仿宋"/>
          <w:sz w:val="28"/>
          <w:szCs w:val="28"/>
        </w:rPr>
      </w:pPr>
      <w:r w:rsidRPr="00B40E1D">
        <w:rPr>
          <w:rFonts w:ascii="黑体" w:eastAsia="黑体" w:hint="eastAsia"/>
          <w:sz w:val="28"/>
          <w:szCs w:val="28"/>
        </w:rPr>
        <w:t>密</w:t>
      </w:r>
      <w:r>
        <w:rPr>
          <w:rFonts w:ascii="黑体" w:eastAsia="黑体" w:hint="eastAsia"/>
          <w:sz w:val="28"/>
          <w:szCs w:val="28"/>
        </w:rPr>
        <w:t xml:space="preserve">    </w:t>
      </w:r>
      <w:r w:rsidRPr="00B40E1D">
        <w:rPr>
          <w:rFonts w:ascii="黑体" w:eastAsia="黑体" w:hint="eastAsia"/>
          <w:sz w:val="28"/>
          <w:szCs w:val="28"/>
        </w:rPr>
        <w:t>级：</w:t>
      </w:r>
      <w:r w:rsidRPr="00B40E1D">
        <w:rPr>
          <w:rFonts w:ascii="仿宋_GB2312" w:eastAsia="仿宋_GB2312" w:hint="eastAsia"/>
          <w:sz w:val="28"/>
          <w:szCs w:val="28"/>
        </w:rPr>
        <w:t>公开</w:t>
      </w:r>
    </w:p>
    <w:p w:rsidR="006B3D2A" w:rsidRPr="00B40E1D" w:rsidRDefault="000F2E97" w:rsidP="00B40E1D">
      <w:pPr>
        <w:spacing w:line="560" w:lineRule="exact"/>
        <w:rPr>
          <w:rFonts w:ascii="黑体" w:eastAsia="黑体"/>
          <w:sz w:val="28"/>
          <w:szCs w:val="28"/>
        </w:rPr>
      </w:pPr>
      <w:r w:rsidRPr="00B40E1D">
        <w:rPr>
          <w:rFonts w:ascii="黑体" w:eastAsia="黑体" w:hint="eastAsia"/>
          <w:sz w:val="28"/>
          <w:szCs w:val="28"/>
        </w:rPr>
        <w:t>内</w:t>
      </w:r>
      <w:r w:rsidRPr="00B40E1D">
        <w:rPr>
          <w:rFonts w:ascii="黑体" w:eastAsia="黑体" w:hint="eastAsia"/>
          <w:sz w:val="28"/>
          <w:szCs w:val="28"/>
        </w:rPr>
        <w:t xml:space="preserve">    </w:t>
      </w:r>
      <w:r w:rsidRPr="00B40E1D">
        <w:rPr>
          <w:rFonts w:ascii="黑体" w:eastAsia="黑体" w:hint="eastAsia"/>
          <w:sz w:val="28"/>
          <w:szCs w:val="28"/>
        </w:rPr>
        <w:t>容：</w:t>
      </w:r>
    </w:p>
    <w:p w:rsidR="006B3D2A" w:rsidRPr="00B40E1D" w:rsidRDefault="000F2E97" w:rsidP="00B40E1D">
      <w:pPr>
        <w:spacing w:line="560" w:lineRule="exact"/>
        <w:ind w:firstLineChars="150" w:firstLine="480"/>
        <w:rPr>
          <w:rFonts w:ascii="黑体" w:eastAsia="黑体" w:hAnsi="黑体"/>
          <w:sz w:val="28"/>
        </w:rPr>
      </w:pPr>
      <w:r w:rsidRPr="00B40E1D">
        <w:rPr>
          <w:rFonts w:ascii="黑体" w:eastAsia="黑体" w:hAnsi="黑体" w:hint="eastAsia"/>
          <w:sz w:val="32"/>
        </w:rPr>
        <w:t>一、案由</w:t>
      </w:r>
    </w:p>
    <w:p w:rsidR="006B3D2A" w:rsidRPr="00B40E1D" w:rsidRDefault="000F2E97" w:rsidP="00B40E1D">
      <w:pPr>
        <w:spacing w:line="560" w:lineRule="exact"/>
        <w:ind w:firstLineChars="150" w:firstLine="482"/>
        <w:rPr>
          <w:rFonts w:ascii="仿宋_GB2312" w:eastAsia="仿宋_GB2312" w:hint="eastAsia"/>
          <w:sz w:val="28"/>
        </w:rPr>
      </w:pPr>
      <w:r w:rsidRPr="00B40E1D">
        <w:rPr>
          <w:rFonts w:ascii="楷体_GB2312" w:eastAsia="楷体_GB2312" w:hint="eastAsia"/>
          <w:b/>
          <w:sz w:val="32"/>
        </w:rPr>
        <w:t>（一）现实背景</w:t>
      </w:r>
      <w:r w:rsidR="00B40E1D" w:rsidRPr="00B40E1D">
        <w:rPr>
          <w:rFonts w:ascii="楷体_GB2312" w:eastAsia="楷体_GB2312" w:hint="eastAsia"/>
          <w:b/>
          <w:sz w:val="32"/>
        </w:rPr>
        <w:t>。</w:t>
      </w:r>
      <w:r w:rsidRPr="00B40E1D">
        <w:rPr>
          <w:rFonts w:ascii="仿宋_GB2312" w:eastAsia="仿宋_GB2312" w:hint="eastAsia"/>
          <w:sz w:val="32"/>
        </w:rPr>
        <w:t>我市交通主干道丛横交错（包括：快速干道、高架桥、高速公路、铁路、轻轨等，下同），为市民提供了便利通达的出行条件，但车辆噪音给沿线近距离的住宅区居民的生活造成一定干扰。目前我市仅有少数主干道旁修建了隔音屏（如板银通道银湖路段，沿河路的春风高架桥，广深高速皇岗段），大部分主干道靠噪声敏感建筑物集中区域一侧并没有修建隔音屏（如北环大道由东向西的彩田村、锦绣年华、侨香村、桃源村等，福田中医院等医疗机构，彩田学校、北环中学、侨香学校等教学机构；滨河大道由东向西的居民住宅区鹿丹村、石厦小区、嘉洲豪园等，水官高速沿线中海</w:t>
      </w:r>
      <w:r w:rsidRPr="00B40E1D">
        <w:rPr>
          <w:rFonts w:ascii="仿宋_GB2312" w:eastAsia="仿宋_GB2312" w:hint="eastAsia"/>
          <w:sz w:val="32"/>
        </w:rPr>
        <w:t>大山地、正大时代华庭等），车辆快速通过产生的噪声影响居民群众生活。为保障人民群众的生活安宁，实现群众对美好生活的向往，体现政府的执政为民指导思想，彰显人文关怀精神，有必要尽快采取措施。</w:t>
      </w:r>
    </w:p>
    <w:p w:rsidR="006B3D2A" w:rsidRPr="00B40E1D" w:rsidRDefault="000F2E97" w:rsidP="00B40E1D">
      <w:pPr>
        <w:spacing w:line="560" w:lineRule="exact"/>
        <w:ind w:firstLineChars="150" w:firstLine="482"/>
        <w:rPr>
          <w:rFonts w:ascii="仿宋_GB2312" w:eastAsia="仿宋_GB2312" w:hint="eastAsia"/>
          <w:sz w:val="28"/>
        </w:rPr>
      </w:pPr>
      <w:r w:rsidRPr="00B40E1D">
        <w:rPr>
          <w:rFonts w:ascii="楷体_GB2312" w:eastAsia="楷体_GB2312" w:hint="eastAsia"/>
          <w:b/>
          <w:sz w:val="32"/>
        </w:rPr>
        <w:lastRenderedPageBreak/>
        <w:t>（二）法律依据</w:t>
      </w:r>
      <w:r w:rsidR="00B40E1D" w:rsidRPr="00B40E1D">
        <w:rPr>
          <w:rFonts w:ascii="楷体_GB2312" w:eastAsia="楷体_GB2312" w:hint="eastAsia"/>
          <w:b/>
          <w:sz w:val="32"/>
        </w:rPr>
        <w:t>。</w:t>
      </w:r>
      <w:r w:rsidRPr="00B40E1D">
        <w:rPr>
          <w:rFonts w:ascii="仿宋_GB2312" w:eastAsia="仿宋_GB2312" w:hint="eastAsia"/>
          <w:sz w:val="32"/>
        </w:rPr>
        <w:t>1997</w:t>
      </w:r>
      <w:r w:rsidRPr="00B40E1D">
        <w:rPr>
          <w:rFonts w:ascii="仿宋_GB2312" w:eastAsia="仿宋_GB2312" w:hint="eastAsia"/>
          <w:sz w:val="32"/>
        </w:rPr>
        <w:t>年</w:t>
      </w:r>
      <w:r w:rsidRPr="00B40E1D">
        <w:rPr>
          <w:rFonts w:ascii="仿宋_GB2312" w:eastAsia="仿宋_GB2312" w:hint="eastAsia"/>
          <w:sz w:val="32"/>
        </w:rPr>
        <w:t>3</w:t>
      </w:r>
      <w:r w:rsidRPr="00B40E1D">
        <w:rPr>
          <w:rFonts w:ascii="仿宋_GB2312" w:eastAsia="仿宋_GB2312" w:hint="eastAsia"/>
          <w:sz w:val="32"/>
        </w:rPr>
        <w:t>月</w:t>
      </w:r>
      <w:r w:rsidRPr="00B40E1D">
        <w:rPr>
          <w:rFonts w:ascii="仿宋_GB2312" w:eastAsia="仿宋_GB2312" w:hint="eastAsia"/>
          <w:sz w:val="32"/>
        </w:rPr>
        <w:t>1</w:t>
      </w:r>
      <w:r w:rsidRPr="00B40E1D">
        <w:rPr>
          <w:rFonts w:ascii="仿宋_GB2312" w:eastAsia="仿宋_GB2312" w:hint="eastAsia"/>
          <w:sz w:val="32"/>
        </w:rPr>
        <w:t>日起施行的《中华人民共和国环境噪声污染防治法》第三十六条规定：“建设经过已有的噪声敏感建筑物集中区域的高速公路和城市高架、轻轨道路，有可能造成环境噪声污染的，应当设置声屏障或者采取其他有效的控制环境噪声污染的措施。”第三十七条规定：“在已有的城市交通干线的两侧建设噪声敏感建筑物的，建设单位应当</w:t>
      </w:r>
      <w:r w:rsidRPr="00B40E1D">
        <w:rPr>
          <w:rFonts w:ascii="仿宋_GB2312" w:eastAsia="仿宋_GB2312" w:hint="eastAsia"/>
          <w:sz w:val="32"/>
        </w:rPr>
        <w:t>按照国家规定间隔一定距离，并采取减轻、避免交通噪声影响的措施。”</w:t>
      </w:r>
      <w:r w:rsidRPr="00B40E1D">
        <w:rPr>
          <w:rFonts w:ascii="仿宋_GB2312" w:eastAsia="仿宋_GB2312" w:hint="eastAsia"/>
          <w:sz w:val="32"/>
        </w:rPr>
        <w:t xml:space="preserve"> 2012</w:t>
      </w:r>
      <w:r w:rsidRPr="00B40E1D">
        <w:rPr>
          <w:rFonts w:ascii="仿宋_GB2312" w:eastAsia="仿宋_GB2312" w:hint="eastAsia"/>
          <w:sz w:val="32"/>
        </w:rPr>
        <w:t>年</w:t>
      </w:r>
      <w:r w:rsidRPr="00B40E1D">
        <w:rPr>
          <w:rFonts w:ascii="仿宋_GB2312" w:eastAsia="仿宋_GB2312" w:hint="eastAsia"/>
          <w:sz w:val="32"/>
        </w:rPr>
        <w:t>1</w:t>
      </w:r>
      <w:r w:rsidRPr="00B40E1D">
        <w:rPr>
          <w:rFonts w:ascii="仿宋_GB2312" w:eastAsia="仿宋_GB2312" w:hint="eastAsia"/>
          <w:sz w:val="32"/>
        </w:rPr>
        <w:t>月</w:t>
      </w:r>
      <w:r w:rsidRPr="00B40E1D">
        <w:rPr>
          <w:rFonts w:ascii="仿宋_GB2312" w:eastAsia="仿宋_GB2312" w:hint="eastAsia"/>
          <w:sz w:val="32"/>
        </w:rPr>
        <w:t>1</w:t>
      </w:r>
      <w:r w:rsidRPr="00B40E1D">
        <w:rPr>
          <w:rFonts w:ascii="仿宋_GB2312" w:eastAsia="仿宋_GB2312" w:hint="eastAsia"/>
          <w:sz w:val="32"/>
        </w:rPr>
        <w:t>日起施行的《深圳经济特区环境噪声污染防治条例》第三十九条规定：“已建成的城市交通干线产生的噪声对两侧噪声敏感建筑物造成严重污染的，市、区政府应当组织有关部门和单位制定交通噪声污染治理方案，采取设置隔声屏障、重铺低噪声路面、建设生态隔离带以及其他措施逐步进行治理，缓解交通噪声污染。前款规定的交通噪声污染治理方案具体由交通运输部门会同规划、环境保护、城市管理等有关部门制定，报本级政府批准后实施。”根据上述规定，噪声敏感建筑物集中区</w:t>
      </w:r>
      <w:r w:rsidRPr="00B40E1D">
        <w:rPr>
          <w:rFonts w:ascii="仿宋_GB2312" w:eastAsia="仿宋_GB2312" w:hint="eastAsia"/>
          <w:sz w:val="32"/>
        </w:rPr>
        <w:t>域均需设置声屏障或者采取其他有效的控制噪声污染的措施。</w:t>
      </w:r>
    </w:p>
    <w:p w:rsidR="006B3D2A" w:rsidRPr="00B40E1D" w:rsidRDefault="000F2E97" w:rsidP="00B40E1D">
      <w:pPr>
        <w:spacing w:line="560" w:lineRule="exact"/>
        <w:ind w:firstLineChars="200" w:firstLine="640"/>
        <w:rPr>
          <w:rFonts w:ascii="黑体" w:eastAsia="黑体" w:hAnsi="黑体"/>
          <w:sz w:val="28"/>
        </w:rPr>
      </w:pPr>
      <w:r w:rsidRPr="00B40E1D">
        <w:rPr>
          <w:rFonts w:ascii="黑体" w:eastAsia="黑体" w:hAnsi="黑体" w:hint="eastAsia"/>
          <w:sz w:val="32"/>
        </w:rPr>
        <w:t>二、建议</w:t>
      </w:r>
    </w:p>
    <w:p w:rsidR="006B3D2A" w:rsidRPr="00B40E1D" w:rsidRDefault="000F2E97" w:rsidP="00B40E1D">
      <w:pPr>
        <w:spacing w:line="560" w:lineRule="exact"/>
        <w:ind w:firstLineChars="200" w:firstLine="640"/>
        <w:rPr>
          <w:rFonts w:ascii="仿宋_GB2312" w:eastAsia="仿宋_GB2312" w:hint="eastAsia"/>
          <w:sz w:val="28"/>
        </w:rPr>
      </w:pPr>
      <w:r w:rsidRPr="00B40E1D">
        <w:rPr>
          <w:rFonts w:ascii="仿宋_GB2312" w:eastAsia="仿宋_GB2312" w:hint="eastAsia"/>
          <w:sz w:val="32"/>
        </w:rPr>
        <w:t>（一）相关部门对我市高快速路沿线噪声敏感建筑物集中区域进行摸排统计，尽快设置声屏障。</w:t>
      </w:r>
    </w:p>
    <w:p w:rsidR="006B3D2A" w:rsidRPr="00B40E1D" w:rsidRDefault="000F2E97" w:rsidP="00B40E1D">
      <w:pPr>
        <w:spacing w:line="560" w:lineRule="exact"/>
        <w:ind w:firstLineChars="200" w:firstLine="640"/>
        <w:rPr>
          <w:rFonts w:ascii="仿宋_GB2312" w:eastAsia="仿宋_GB2312" w:hint="eastAsia"/>
          <w:sz w:val="28"/>
        </w:rPr>
      </w:pPr>
      <w:r w:rsidRPr="00B40E1D">
        <w:rPr>
          <w:rFonts w:ascii="仿宋_GB2312" w:eastAsia="仿宋_GB2312" w:hint="eastAsia"/>
          <w:sz w:val="32"/>
        </w:rPr>
        <w:t>（二）在高快速路沿线的新建项目，严格落实《中华人民共和国环境噪声污染防治法》第三十七条规定，制定相关措施要求建设单位（开发商）在交通主干道靠噪声敏感建筑物集中区域一侧须规划建设隔音屏，否则不予立项审批；建设单位承诺修建后又拒绝实施的，责令其加建并予以处罚。</w:t>
      </w:r>
    </w:p>
    <w:sectPr w:rsidR="006B3D2A" w:rsidRPr="00B40E1D" w:rsidSect="00B40E1D">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E97" w:rsidRDefault="000F2E97" w:rsidP="00B40E1D">
      <w:r>
        <w:separator/>
      </w:r>
    </w:p>
  </w:endnote>
  <w:endnote w:type="continuationSeparator" w:id="0">
    <w:p w:rsidR="000F2E97" w:rsidRDefault="000F2E97" w:rsidP="00B40E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E97" w:rsidRDefault="000F2E97" w:rsidP="00B40E1D">
      <w:r>
        <w:separator/>
      </w:r>
    </w:p>
  </w:footnote>
  <w:footnote w:type="continuationSeparator" w:id="0">
    <w:p w:rsidR="000F2E97" w:rsidRDefault="000F2E97" w:rsidP="00B40E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F2E97"/>
    <w:rsid w:val="00172A27"/>
    <w:rsid w:val="006B3D2A"/>
    <w:rsid w:val="00A26917"/>
    <w:rsid w:val="00B40E1D"/>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D2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B3D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40E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40E1D"/>
    <w:rPr>
      <w:kern w:val="2"/>
      <w:sz w:val="18"/>
      <w:szCs w:val="18"/>
    </w:rPr>
  </w:style>
  <w:style w:type="paragraph" w:styleId="a5">
    <w:name w:val="footer"/>
    <w:basedOn w:val="a"/>
    <w:link w:val="Char0"/>
    <w:rsid w:val="00B40E1D"/>
    <w:pPr>
      <w:tabs>
        <w:tab w:val="center" w:pos="4153"/>
        <w:tab w:val="right" w:pos="8306"/>
      </w:tabs>
      <w:snapToGrid w:val="0"/>
      <w:jc w:val="left"/>
    </w:pPr>
    <w:rPr>
      <w:sz w:val="18"/>
      <w:szCs w:val="18"/>
    </w:rPr>
  </w:style>
  <w:style w:type="character" w:customStyle="1" w:styleId="Char0">
    <w:name w:val="页脚 Char"/>
    <w:basedOn w:val="a0"/>
    <w:link w:val="a5"/>
    <w:rsid w:val="00B40E1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168</Words>
  <Characters>963</Characters>
  <Application>Microsoft Office Word</Application>
  <DocSecurity>0</DocSecurity>
  <Lines>8</Lines>
  <Paragraphs>2</Paragraphs>
  <ScaleCrop>false</ScaleCrop>
  <Company>Microsoft</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