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A5" w:rsidRPr="005875A5" w:rsidRDefault="005875A5" w:rsidP="005875A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5875A5">
        <w:rPr>
          <w:rFonts w:ascii="方正小标宋简体" w:eastAsia="方正小标宋简体" w:hint="eastAsia"/>
          <w:sz w:val="44"/>
          <w:szCs w:val="44"/>
        </w:rPr>
        <w:t>市七届人大一次会议第20210408号建议</w:t>
      </w:r>
    </w:p>
    <w:p w:rsidR="0007227B" w:rsidRPr="005875A5" w:rsidRDefault="0007227B">
      <w:pPr>
        <w:rPr>
          <w:rFonts w:ascii="Times New Roman" w:eastAsia="华文仿宋"/>
          <w:sz w:val="32"/>
        </w:rPr>
      </w:pPr>
    </w:p>
    <w:p w:rsidR="0007227B" w:rsidRDefault="002C5AA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关于加快推进深圳东部跨市（区）道路规划建设工作的建议</w:t>
      </w:r>
    </w:p>
    <w:p w:rsidR="0007227B" w:rsidRDefault="002C5AA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汪之涵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杜量衡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洪巍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江锦意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王丽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坪山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刘剑洪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宫清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谌凯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赵大运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徐锋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10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07227B" w:rsidRDefault="002C5AA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07227B" w:rsidRDefault="002C5AA8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坪山区人民政府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市规划和自然资源局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龙岗区人民政府</w:t>
      </w:r>
    </w:p>
    <w:p w:rsidR="005875A5" w:rsidRPr="005875A5" w:rsidRDefault="005875A5" w:rsidP="005875A5">
      <w:pPr>
        <w:rPr>
          <w:rFonts w:ascii="Times New Roman" w:eastAsia="华文仿宋"/>
          <w:sz w:val="32"/>
        </w:rPr>
      </w:pPr>
      <w:r w:rsidRPr="005875A5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5875A5">
        <w:rPr>
          <w:rFonts w:ascii="黑体" w:eastAsia="黑体" w:hint="eastAsia"/>
          <w:sz w:val="28"/>
        </w:rPr>
        <w:t>级：</w:t>
      </w:r>
      <w:r w:rsidRPr="005875A5">
        <w:rPr>
          <w:rFonts w:ascii="Times New Roman" w:eastAsia="华文仿宋" w:hint="eastAsia"/>
          <w:sz w:val="28"/>
        </w:rPr>
        <w:t>公</w:t>
      </w:r>
      <w:r>
        <w:rPr>
          <w:rFonts w:ascii="Times New Roman" w:eastAsia="华文仿宋" w:hint="eastAsia"/>
          <w:sz w:val="32"/>
        </w:rPr>
        <w:t>开</w:t>
      </w:r>
    </w:p>
    <w:p w:rsidR="0007227B" w:rsidRDefault="002C5AA8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07227B" w:rsidRPr="005875A5" w:rsidRDefault="002C5AA8" w:rsidP="005875A5">
      <w:pPr>
        <w:ind w:firstLineChars="200" w:firstLine="640"/>
        <w:rPr>
          <w:rFonts w:ascii="黑体" w:eastAsia="黑体" w:hAnsi="黑体" w:hint="eastAsia"/>
          <w:sz w:val="28"/>
        </w:rPr>
      </w:pPr>
      <w:r w:rsidRPr="005875A5">
        <w:rPr>
          <w:rFonts w:ascii="黑体" w:eastAsia="黑体" w:hAnsi="黑体" w:hint="eastAsia"/>
          <w:sz w:val="32"/>
        </w:rPr>
        <w:t>一、案由</w:t>
      </w:r>
    </w:p>
    <w:p w:rsidR="0007227B" w:rsidRPr="005875A5" w:rsidRDefault="002C5AA8" w:rsidP="005875A5">
      <w:pPr>
        <w:ind w:firstLineChars="150" w:firstLine="480"/>
        <w:rPr>
          <w:rFonts w:ascii="楷体_GB2312" w:eastAsia="楷体_GB2312" w:hint="eastAsia"/>
          <w:sz w:val="28"/>
        </w:rPr>
      </w:pPr>
      <w:r w:rsidRPr="005875A5">
        <w:rPr>
          <w:rFonts w:ascii="楷体_GB2312" w:eastAsia="楷体_GB2312" w:hint="eastAsia"/>
          <w:sz w:val="32"/>
        </w:rPr>
        <w:t>（一）基本情况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随着“双区”建设推进，珠三角打造世界级城市群，东部中心辐射粤东地区进程加快。近年来城市的快速发展吸引了大量人口和产业集聚，新时代城市间“同频共振”、区域交通设施互联互通诉求愈加强烈，迫切要求加快加深互联互通。坪山区深度融入粤港澳大湾区一体化发展，诺贝尔奖科学家实验室、中芯国际、世界</w:t>
      </w:r>
      <w:r w:rsidRPr="005875A5">
        <w:rPr>
          <w:rFonts w:ascii="仿宋_GB2312" w:eastAsia="仿宋_GB2312" w:hint="eastAsia"/>
          <w:sz w:val="32"/>
        </w:rPr>
        <w:t>500</w:t>
      </w:r>
      <w:r w:rsidRPr="005875A5">
        <w:rPr>
          <w:rFonts w:ascii="仿宋_GB2312" w:eastAsia="仿宋_GB2312" w:hint="eastAsia"/>
          <w:sz w:val="32"/>
        </w:rPr>
        <w:t>强赛诺菲集团旗下企业赛诺菲巴斯德（疫苗），中国医药集团旗下国药致君等一批重大科研机构、创新平台和龙头企业落户深圳东部，与周边区域开放协作需求加强，急需加快推进东部跨市（区）道路规划建设工作。</w:t>
      </w:r>
      <w:r w:rsidRPr="005875A5">
        <w:rPr>
          <w:rFonts w:ascii="仿宋_GB2312" w:eastAsia="仿宋_GB2312" w:hint="eastAsia"/>
          <w:sz w:val="32"/>
        </w:rPr>
        <w:t xml:space="preserve">  </w:t>
      </w:r>
    </w:p>
    <w:p w:rsidR="0007227B" w:rsidRPr="005875A5" w:rsidRDefault="002C5AA8" w:rsidP="005875A5">
      <w:pPr>
        <w:ind w:firstLineChars="200" w:firstLine="640"/>
        <w:rPr>
          <w:rFonts w:ascii="楷体_GB2312" w:eastAsia="楷体_GB2312" w:hint="eastAsia"/>
          <w:sz w:val="28"/>
        </w:rPr>
      </w:pPr>
      <w:r w:rsidRPr="005875A5">
        <w:rPr>
          <w:rFonts w:ascii="楷体_GB2312" w:eastAsia="楷体_GB2312" w:hint="eastAsia"/>
          <w:sz w:val="32"/>
        </w:rPr>
        <w:lastRenderedPageBreak/>
        <w:t>（二）存在问题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一是跨市（区</w:t>
      </w:r>
      <w:r w:rsidRPr="005875A5">
        <w:rPr>
          <w:rFonts w:ascii="仿宋_GB2312" w:eastAsia="仿宋_GB2312" w:hint="eastAsia"/>
          <w:sz w:val="32"/>
        </w:rPr>
        <w:t>）连接通道不足，交通效率低，制约东部地区发展。经梳理城市交通相关规划，坪山区规划了</w:t>
      </w:r>
      <w:r w:rsidRPr="005875A5">
        <w:rPr>
          <w:rFonts w:ascii="仿宋_GB2312" w:eastAsia="仿宋_GB2312" w:hint="eastAsia"/>
          <w:sz w:val="32"/>
        </w:rPr>
        <w:t>51</w:t>
      </w:r>
      <w:r w:rsidRPr="005875A5">
        <w:rPr>
          <w:rFonts w:ascii="仿宋_GB2312" w:eastAsia="仿宋_GB2312" w:hint="eastAsia"/>
          <w:sz w:val="32"/>
        </w:rPr>
        <w:t>条跨（市）区道路，现状</w:t>
      </w:r>
      <w:r w:rsidRPr="005875A5">
        <w:rPr>
          <w:rFonts w:ascii="仿宋_GB2312" w:eastAsia="仿宋_GB2312" w:hint="eastAsia"/>
          <w:sz w:val="32"/>
        </w:rPr>
        <w:t>13</w:t>
      </w:r>
      <w:r w:rsidRPr="005875A5">
        <w:rPr>
          <w:rFonts w:ascii="仿宋_GB2312" w:eastAsia="仿宋_GB2312" w:hint="eastAsia"/>
          <w:sz w:val="32"/>
        </w:rPr>
        <w:t>条连通，其中高速公路</w:t>
      </w:r>
      <w:r w:rsidRPr="005875A5">
        <w:rPr>
          <w:rFonts w:ascii="仿宋_GB2312" w:eastAsia="仿宋_GB2312" w:hint="eastAsia"/>
          <w:sz w:val="32"/>
        </w:rPr>
        <w:t>1</w:t>
      </w:r>
      <w:r w:rsidRPr="005875A5">
        <w:rPr>
          <w:rFonts w:ascii="仿宋_GB2312" w:eastAsia="仿宋_GB2312" w:hint="eastAsia"/>
          <w:sz w:val="32"/>
        </w:rPr>
        <w:t>条（深汕高速）、快速路</w:t>
      </w:r>
      <w:r w:rsidRPr="005875A5">
        <w:rPr>
          <w:rFonts w:ascii="仿宋_GB2312" w:eastAsia="仿宋_GB2312" w:hint="eastAsia"/>
          <w:sz w:val="32"/>
        </w:rPr>
        <w:t>1</w:t>
      </w:r>
      <w:r w:rsidRPr="005875A5">
        <w:rPr>
          <w:rFonts w:ascii="仿宋_GB2312" w:eastAsia="仿宋_GB2312" w:hint="eastAsia"/>
          <w:sz w:val="32"/>
        </w:rPr>
        <w:t>条（南坪三期快速）、主干路</w:t>
      </w:r>
      <w:r w:rsidRPr="005875A5">
        <w:rPr>
          <w:rFonts w:ascii="仿宋_GB2312" w:eastAsia="仿宋_GB2312" w:hint="eastAsia"/>
          <w:sz w:val="32"/>
        </w:rPr>
        <w:t>6</w:t>
      </w:r>
      <w:r w:rsidRPr="005875A5">
        <w:rPr>
          <w:rFonts w:ascii="仿宋_GB2312" w:eastAsia="仿宋_GB2312" w:hint="eastAsia"/>
          <w:sz w:val="32"/>
        </w:rPr>
        <w:t>条（深汕路、坪山大道、丹梓大道、兰竹西路、坪葵路、秋宝路）、次干路</w:t>
      </w:r>
      <w:r w:rsidRPr="005875A5">
        <w:rPr>
          <w:rFonts w:ascii="仿宋_GB2312" w:eastAsia="仿宋_GB2312" w:hint="eastAsia"/>
          <w:sz w:val="32"/>
        </w:rPr>
        <w:t>2</w:t>
      </w:r>
      <w:r w:rsidRPr="005875A5">
        <w:rPr>
          <w:rFonts w:ascii="仿宋_GB2312" w:eastAsia="仿宋_GB2312" w:hint="eastAsia"/>
          <w:sz w:val="32"/>
        </w:rPr>
        <w:t>条（锦绣东路、龙兴路）、支路</w:t>
      </w:r>
      <w:r w:rsidRPr="005875A5">
        <w:rPr>
          <w:rFonts w:ascii="仿宋_GB2312" w:eastAsia="仿宋_GB2312" w:hint="eastAsia"/>
          <w:sz w:val="32"/>
        </w:rPr>
        <w:t>2</w:t>
      </w:r>
      <w:r w:rsidRPr="005875A5">
        <w:rPr>
          <w:rFonts w:ascii="仿宋_GB2312" w:eastAsia="仿宋_GB2312" w:hint="eastAsia"/>
          <w:sz w:val="32"/>
        </w:rPr>
        <w:t>条（金田路、工业三路），连通率仅</w:t>
      </w:r>
      <w:r w:rsidRPr="005875A5">
        <w:rPr>
          <w:rFonts w:ascii="仿宋_GB2312" w:eastAsia="仿宋_GB2312" w:hint="eastAsia"/>
          <w:sz w:val="32"/>
        </w:rPr>
        <w:t>25%</w:t>
      </w:r>
      <w:r w:rsidRPr="005875A5">
        <w:rPr>
          <w:rFonts w:ascii="仿宋_GB2312" w:eastAsia="仿宋_GB2312" w:hint="eastAsia"/>
          <w:sz w:val="32"/>
        </w:rPr>
        <w:t>。东部地区对外交通集中到几个高速路口，拥堵问题突出，通行效率低下，高峰期间深汕路、龙岗大道、横坪公路、盐龙大道等道路与高速公路出入口拥堵情况逐年凸显。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跨市（区）道路数量少、密度低、拥堵频繁</w:t>
      </w:r>
      <w:r w:rsidRPr="005875A5">
        <w:rPr>
          <w:rFonts w:ascii="仿宋_GB2312" w:eastAsia="仿宋_GB2312" w:hint="eastAsia"/>
          <w:sz w:val="32"/>
        </w:rPr>
        <w:t>，出行体验差，严重影响招商引资。例如坑梓街道的常住人口为</w:t>
      </w:r>
      <w:r w:rsidRPr="005875A5">
        <w:rPr>
          <w:rFonts w:ascii="仿宋_GB2312" w:eastAsia="仿宋_GB2312" w:hint="eastAsia"/>
          <w:sz w:val="32"/>
        </w:rPr>
        <w:t>13.80</w:t>
      </w:r>
      <w:r w:rsidRPr="005875A5">
        <w:rPr>
          <w:rFonts w:ascii="仿宋_GB2312" w:eastAsia="仿宋_GB2312" w:hint="eastAsia"/>
          <w:sz w:val="32"/>
        </w:rPr>
        <w:t>万人，是坪山区乃至深圳东部衔接惠州市惠阳区、大亚湾经济技术开发区的重要片区，其中</w:t>
      </w:r>
      <w:r w:rsidRPr="005875A5">
        <w:rPr>
          <w:rFonts w:ascii="仿宋_GB2312" w:eastAsia="仿宋_GB2312" w:hint="eastAsia"/>
          <w:sz w:val="32"/>
        </w:rPr>
        <w:t>39.7%</w:t>
      </w:r>
      <w:r w:rsidRPr="005875A5">
        <w:rPr>
          <w:rFonts w:ascii="仿宋_GB2312" w:eastAsia="仿宋_GB2312" w:hint="eastAsia"/>
          <w:sz w:val="32"/>
        </w:rPr>
        <w:t>就业人群居住在坑梓街道，</w:t>
      </w:r>
      <w:r w:rsidRPr="005875A5">
        <w:rPr>
          <w:rFonts w:ascii="仿宋_GB2312" w:eastAsia="仿宋_GB2312" w:hint="eastAsia"/>
          <w:sz w:val="32"/>
        </w:rPr>
        <w:t>21%</w:t>
      </w:r>
      <w:r w:rsidRPr="005875A5">
        <w:rPr>
          <w:rFonts w:ascii="仿宋_GB2312" w:eastAsia="仿宋_GB2312" w:hint="eastAsia"/>
          <w:sz w:val="32"/>
        </w:rPr>
        <w:t>住在惠州西区、秋长和淡水街道，深惠交通频繁而交通基础设施按规划仅建成</w:t>
      </w:r>
      <w:r w:rsidRPr="005875A5">
        <w:rPr>
          <w:rFonts w:ascii="仿宋_GB2312" w:eastAsia="仿宋_GB2312" w:hint="eastAsia"/>
          <w:sz w:val="32"/>
        </w:rPr>
        <w:t>38%</w:t>
      </w:r>
      <w:r w:rsidRPr="005875A5">
        <w:rPr>
          <w:rFonts w:ascii="仿宋_GB2312" w:eastAsia="仿宋_GB2312" w:hint="eastAsia"/>
          <w:sz w:val="32"/>
        </w:rPr>
        <w:t>，交通基础设施的落后使得产业发展困难、片区居民长期投诉；而位于惠州大亚湾经济技术开发区的龙光城小区是一个超大型楼盘，据龙光社区提供的数据，有近</w:t>
      </w:r>
      <w:r w:rsidRPr="005875A5">
        <w:rPr>
          <w:rFonts w:ascii="仿宋_GB2312" w:eastAsia="仿宋_GB2312" w:hint="eastAsia"/>
          <w:sz w:val="32"/>
        </w:rPr>
        <w:t>5</w:t>
      </w:r>
      <w:r w:rsidRPr="005875A5">
        <w:rPr>
          <w:rFonts w:ascii="仿宋_GB2312" w:eastAsia="仿宋_GB2312" w:hint="eastAsia"/>
          <w:sz w:val="32"/>
        </w:rPr>
        <w:t>万人居住在龙光城，其中有</w:t>
      </w:r>
      <w:r w:rsidRPr="005875A5">
        <w:rPr>
          <w:rFonts w:ascii="仿宋_GB2312" w:eastAsia="仿宋_GB2312" w:hint="eastAsia"/>
          <w:sz w:val="32"/>
        </w:rPr>
        <w:t>90%</w:t>
      </w:r>
      <w:r w:rsidRPr="005875A5">
        <w:rPr>
          <w:rFonts w:ascii="仿宋_GB2312" w:eastAsia="仿宋_GB2312" w:hint="eastAsia"/>
          <w:sz w:val="32"/>
        </w:rPr>
        <w:t>左右的人在深圳工作。现状深惠连通道路主要仅秋宝路、丹梓大道、坪山大道、兰竹西路</w:t>
      </w:r>
      <w:r w:rsidRPr="005875A5">
        <w:rPr>
          <w:rFonts w:ascii="仿宋_GB2312" w:eastAsia="仿宋_GB2312" w:hint="eastAsia"/>
          <w:sz w:val="32"/>
        </w:rPr>
        <w:t>、锦绣东路等</w:t>
      </w:r>
      <w:r w:rsidRPr="005875A5">
        <w:rPr>
          <w:rFonts w:ascii="仿宋_GB2312" w:eastAsia="仿宋_GB2312" w:hint="eastAsia"/>
          <w:sz w:val="32"/>
        </w:rPr>
        <w:t>5</w:t>
      </w:r>
      <w:r w:rsidRPr="005875A5">
        <w:rPr>
          <w:rFonts w:ascii="仿宋_GB2312" w:eastAsia="仿宋_GB2312" w:hint="eastAsia"/>
          <w:sz w:val="32"/>
        </w:rPr>
        <w:t>条道路，若从深圳国家高新区坪山园区出行至惠州大亚湾经济技术开发</w:t>
      </w:r>
      <w:r w:rsidRPr="005875A5">
        <w:rPr>
          <w:rFonts w:ascii="仿宋_GB2312" w:eastAsia="仿宋_GB2312" w:hint="eastAsia"/>
          <w:sz w:val="32"/>
        </w:rPr>
        <w:lastRenderedPageBreak/>
        <w:t>区，一般</w:t>
      </w:r>
      <w:r w:rsidRPr="005875A5">
        <w:rPr>
          <w:rFonts w:ascii="仿宋_GB2312" w:eastAsia="仿宋_GB2312" w:hint="eastAsia"/>
          <w:sz w:val="32"/>
        </w:rPr>
        <w:t>5-10</w:t>
      </w:r>
      <w:r w:rsidRPr="005875A5">
        <w:rPr>
          <w:rFonts w:ascii="仿宋_GB2312" w:eastAsia="仿宋_GB2312" w:hint="eastAsia"/>
          <w:sz w:val="32"/>
        </w:rPr>
        <w:t>分钟左右（金辉路、金联路或丹梓北路直达）的路程却只能通过锦绣东路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龙山一路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龙海三路或丹梓大道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龙山一路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龙海三路绕行</w:t>
      </w:r>
      <w:r w:rsidRPr="005875A5">
        <w:rPr>
          <w:rFonts w:ascii="仿宋_GB2312" w:eastAsia="仿宋_GB2312" w:hint="eastAsia"/>
          <w:sz w:val="32"/>
        </w:rPr>
        <w:t>15-30</w:t>
      </w:r>
      <w:r w:rsidRPr="005875A5">
        <w:rPr>
          <w:rFonts w:ascii="仿宋_GB2312" w:eastAsia="仿宋_GB2312" w:hint="eastAsia"/>
          <w:sz w:val="32"/>
        </w:rPr>
        <w:t>分钟，出行时间延长</w:t>
      </w:r>
      <w:r w:rsidRPr="005875A5">
        <w:rPr>
          <w:rFonts w:ascii="仿宋_GB2312" w:eastAsia="仿宋_GB2312" w:hint="eastAsia"/>
          <w:sz w:val="32"/>
        </w:rPr>
        <w:t>3-5</w:t>
      </w:r>
      <w:r w:rsidRPr="005875A5">
        <w:rPr>
          <w:rFonts w:ascii="仿宋_GB2312" w:eastAsia="仿宋_GB2312" w:hint="eastAsia"/>
          <w:sz w:val="32"/>
        </w:rPr>
        <w:t>倍。行政边界片区通勤时间长，交通效率低，片区居民与企业长期投诉，产业园区难以引进高质量企业落地生根。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二是跨市（区）道路涉及面广，建设困难，修到边界就“断头”。同一条跨市（区）道路，各市（区）分头建设，建设时序、道路等级、设计标高等不统一，难以衔接。部分界线以淡水河为</w:t>
      </w:r>
      <w:r w:rsidRPr="005875A5">
        <w:rPr>
          <w:rFonts w:ascii="仿宋_GB2312" w:eastAsia="仿宋_GB2312" w:hint="eastAsia"/>
          <w:sz w:val="32"/>
        </w:rPr>
        <w:t>界，坪山区丹梓北路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惠阳区旺多路跨河桥梁建设权责难以划分，坪山区国家级新能源产业基地与惠阳区秋月湖产业片区“隔河相望”，本来可通过丹梓北路</w:t>
      </w:r>
      <w:r w:rsidRPr="005875A5">
        <w:rPr>
          <w:rFonts w:ascii="仿宋_GB2312" w:eastAsia="仿宋_GB2312" w:hint="eastAsia"/>
          <w:sz w:val="32"/>
        </w:rPr>
        <w:t>5</w:t>
      </w:r>
      <w:r w:rsidRPr="005875A5">
        <w:rPr>
          <w:rFonts w:ascii="仿宋_GB2312" w:eastAsia="仿宋_GB2312" w:hint="eastAsia"/>
          <w:sz w:val="32"/>
        </w:rPr>
        <w:t>分钟直达惠阳区，现状只能经坪山大道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秋湖路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秋宝路或坪山大道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工业三路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秋宝路或坪山大道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秋宝路绕行</w:t>
      </w:r>
      <w:r w:rsidRPr="005875A5">
        <w:rPr>
          <w:rFonts w:ascii="仿宋_GB2312" w:eastAsia="仿宋_GB2312" w:hint="eastAsia"/>
          <w:sz w:val="32"/>
        </w:rPr>
        <w:t>25-40</w:t>
      </w:r>
      <w:r w:rsidRPr="005875A5">
        <w:rPr>
          <w:rFonts w:ascii="仿宋_GB2312" w:eastAsia="仿宋_GB2312" w:hint="eastAsia"/>
          <w:sz w:val="32"/>
        </w:rPr>
        <w:t>分钟，通行时间为原有的</w:t>
      </w:r>
      <w:r w:rsidRPr="005875A5">
        <w:rPr>
          <w:rFonts w:ascii="仿宋_GB2312" w:eastAsia="仿宋_GB2312" w:hint="eastAsia"/>
          <w:sz w:val="32"/>
        </w:rPr>
        <w:t>5-8</w:t>
      </w:r>
      <w:r w:rsidRPr="005875A5">
        <w:rPr>
          <w:rFonts w:ascii="仿宋_GB2312" w:eastAsia="仿宋_GB2312" w:hint="eastAsia"/>
          <w:sz w:val="32"/>
        </w:rPr>
        <w:t>倍。边界土地权属交叉、补偿标准不一致等造成道路征拆难度较大，影响项目推进。如青松西路、聚青路、临松路、金辉路、金联路、惠联路</w:t>
      </w:r>
      <w:r w:rsidRPr="005875A5">
        <w:rPr>
          <w:rFonts w:ascii="仿宋_GB2312" w:eastAsia="仿宋_GB2312" w:hint="eastAsia"/>
          <w:sz w:val="32"/>
        </w:rPr>
        <w:t>15</w:t>
      </w:r>
      <w:r w:rsidRPr="005875A5">
        <w:rPr>
          <w:rFonts w:ascii="仿宋_GB2312" w:eastAsia="仿宋_GB2312" w:hint="eastAsia"/>
          <w:sz w:val="32"/>
        </w:rPr>
        <w:t>条断头路位于我区生物医药基地附近，目前深圳一侧已全部修通至深惠交界处，但由于缺乏沟通协调机制，惠州侧虽然只</w:t>
      </w:r>
      <w:r w:rsidRPr="005875A5">
        <w:rPr>
          <w:rFonts w:ascii="仿宋_GB2312" w:eastAsia="仿宋_GB2312" w:hint="eastAsia"/>
          <w:sz w:val="32"/>
        </w:rPr>
        <w:t>剩下几百米，因与深圳存在土地争议问题，征地问题未能解决，上述几条断头路迟迟未能打通。</w:t>
      </w:r>
    </w:p>
    <w:p w:rsidR="0007227B" w:rsidRPr="005875A5" w:rsidRDefault="002C5AA8" w:rsidP="005875A5">
      <w:pPr>
        <w:ind w:firstLineChars="150" w:firstLine="480"/>
        <w:rPr>
          <w:rFonts w:ascii="楷体_GB2312" w:eastAsia="楷体_GB2312" w:hint="eastAsia"/>
          <w:sz w:val="28"/>
        </w:rPr>
      </w:pPr>
      <w:r w:rsidRPr="005875A5">
        <w:rPr>
          <w:rFonts w:ascii="楷体_GB2312" w:eastAsia="楷体_GB2312" w:hint="eastAsia"/>
          <w:sz w:val="32"/>
        </w:rPr>
        <w:t>（三）重要意义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“十四五”开启，深圳东部地区城市定位大幅提升，聚集了</w:t>
      </w:r>
      <w:r w:rsidRPr="005875A5">
        <w:rPr>
          <w:rFonts w:ascii="仿宋_GB2312" w:eastAsia="仿宋_GB2312" w:hint="eastAsia"/>
          <w:sz w:val="32"/>
        </w:rPr>
        <w:lastRenderedPageBreak/>
        <w:t>国际低碳城、东部高铁新城、宝龙科技城和深圳国家高新区坪山园区等重大片区，需要更多的对外通道以加强产业协同、对外联系和辐射效应。加快推进跨市（区）道路规划建设工作，在“十四五”期间将跨（市）区道路连通率提升至</w:t>
      </w:r>
      <w:r w:rsidRPr="005875A5">
        <w:rPr>
          <w:rFonts w:ascii="仿宋_GB2312" w:eastAsia="仿宋_GB2312" w:hint="eastAsia"/>
          <w:sz w:val="32"/>
        </w:rPr>
        <w:t>80%</w:t>
      </w:r>
      <w:r w:rsidRPr="005875A5">
        <w:rPr>
          <w:rFonts w:ascii="仿宋_GB2312" w:eastAsia="仿宋_GB2312" w:hint="eastAsia"/>
          <w:sz w:val="32"/>
        </w:rPr>
        <w:t>以上，更快实现深圳东部</w:t>
      </w:r>
      <w:r w:rsidRPr="005875A5">
        <w:rPr>
          <w:rFonts w:ascii="仿宋_GB2312" w:eastAsia="仿宋_GB2312" w:hint="eastAsia"/>
          <w:sz w:val="32"/>
        </w:rPr>
        <w:t>-</w:t>
      </w:r>
      <w:r w:rsidRPr="005875A5">
        <w:rPr>
          <w:rFonts w:ascii="仿宋_GB2312" w:eastAsia="仿宋_GB2312" w:hint="eastAsia"/>
          <w:sz w:val="32"/>
        </w:rPr>
        <w:t>惠州地区互联互通，大幅提升出行效率，方便市民职住出行、吸引更多人才就业和居住，并带动新能源、电子信息、生物医药等高新技术企</w:t>
      </w:r>
      <w:r w:rsidRPr="005875A5">
        <w:rPr>
          <w:rFonts w:ascii="仿宋_GB2312" w:eastAsia="仿宋_GB2312" w:hint="eastAsia"/>
          <w:sz w:val="32"/>
        </w:rPr>
        <w:t>业发展，更好的支撑东部中心功能，服务区域协调建设。</w:t>
      </w:r>
    </w:p>
    <w:p w:rsidR="0007227B" w:rsidRPr="005875A5" w:rsidRDefault="002C5AA8" w:rsidP="005875A5">
      <w:pPr>
        <w:ind w:firstLineChars="200" w:firstLine="640"/>
        <w:rPr>
          <w:rFonts w:ascii="黑体" w:eastAsia="黑体" w:hAnsi="黑体" w:hint="eastAsia"/>
          <w:sz w:val="28"/>
        </w:rPr>
      </w:pPr>
      <w:r w:rsidRPr="005875A5">
        <w:rPr>
          <w:rFonts w:ascii="黑体" w:eastAsia="黑体" w:hAnsi="黑体" w:hint="eastAsia"/>
          <w:sz w:val="32"/>
        </w:rPr>
        <w:t>二、建议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为进一步加快跨市（区）道路规划建设，完善东部区域路网，提高整体交通效率，经研究，提出如下建议：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一是加强交通规划建设对接。深惠地区城市规划、交通规划编制往往各自为政，边界路网衔接不足，在推进边界道路如金辉路、金联路、丹梓北路建设过程中，与惠州市相关单位和部门沟通后，发现以上道路以及岭古路、李屋路、金田路等其他</w:t>
      </w:r>
      <w:r w:rsidRPr="005875A5">
        <w:rPr>
          <w:rFonts w:ascii="仿宋_GB2312" w:eastAsia="仿宋_GB2312" w:hint="eastAsia"/>
          <w:sz w:val="32"/>
        </w:rPr>
        <w:t>6</w:t>
      </w:r>
      <w:r w:rsidRPr="005875A5">
        <w:rPr>
          <w:rFonts w:ascii="仿宋_GB2312" w:eastAsia="仿宋_GB2312" w:hint="eastAsia"/>
          <w:sz w:val="32"/>
        </w:rPr>
        <w:t>条衔接道路存在等级、红线、横断面等标准不一或道路线位不一致等情况，严重影响道路建设进度。建议规划及交通部门加强深惠地区交通规划对接，统一交</w:t>
      </w:r>
      <w:r w:rsidRPr="005875A5">
        <w:rPr>
          <w:rFonts w:ascii="仿宋_GB2312" w:eastAsia="仿宋_GB2312" w:hint="eastAsia"/>
          <w:sz w:val="32"/>
        </w:rPr>
        <w:t>通设施建设标准和时序。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二是推动一批跨市（区）道路建设。根据市区第五轮财权划分，建议市财政投资，市交通运输局加快推进丹梓北路北延、丹梓北路南延、青松东路东延、金牛路东延、沙田北路北延等</w:t>
      </w:r>
      <w:r w:rsidRPr="005875A5">
        <w:rPr>
          <w:rFonts w:ascii="仿宋_GB2312" w:eastAsia="仿宋_GB2312" w:hint="eastAsia"/>
          <w:sz w:val="32"/>
        </w:rPr>
        <w:t>5</w:t>
      </w:r>
      <w:r w:rsidRPr="005875A5">
        <w:rPr>
          <w:rFonts w:ascii="仿宋_GB2312" w:eastAsia="仿宋_GB2312" w:hint="eastAsia"/>
          <w:sz w:val="32"/>
        </w:rPr>
        <w:t>条</w:t>
      </w:r>
      <w:r w:rsidRPr="005875A5">
        <w:rPr>
          <w:rFonts w:ascii="仿宋_GB2312" w:eastAsia="仿宋_GB2312" w:hint="eastAsia"/>
          <w:sz w:val="32"/>
        </w:rPr>
        <w:lastRenderedPageBreak/>
        <w:t>跨市道路建设，龙坪路龙岗段、清风岭隧道（碧沙北路北延）、丹荷路、丹梓—龙坪立交、龙坪盐通道等</w:t>
      </w:r>
      <w:r w:rsidRPr="005875A5">
        <w:rPr>
          <w:rFonts w:ascii="仿宋_GB2312" w:eastAsia="仿宋_GB2312" w:hint="eastAsia"/>
          <w:sz w:val="32"/>
        </w:rPr>
        <w:t>5</w:t>
      </w:r>
      <w:r w:rsidRPr="005875A5">
        <w:rPr>
          <w:rFonts w:ascii="仿宋_GB2312" w:eastAsia="仿宋_GB2312" w:hint="eastAsia"/>
          <w:sz w:val="32"/>
        </w:rPr>
        <w:t>条跨区道路，尽快打通断头路，实现东部地区互联互通。</w:t>
      </w:r>
    </w:p>
    <w:p w:rsidR="0007227B" w:rsidRPr="005875A5" w:rsidRDefault="002C5AA8" w:rsidP="005875A5">
      <w:pPr>
        <w:ind w:firstLineChars="200" w:firstLine="640"/>
        <w:rPr>
          <w:rFonts w:ascii="仿宋_GB2312" w:eastAsia="仿宋_GB2312" w:hint="eastAsia"/>
          <w:sz w:val="28"/>
        </w:rPr>
      </w:pPr>
      <w:r w:rsidRPr="005875A5">
        <w:rPr>
          <w:rFonts w:ascii="仿宋_GB2312" w:eastAsia="仿宋_GB2312" w:hint="eastAsia"/>
          <w:sz w:val="32"/>
        </w:rPr>
        <w:t>三是研究加快跨市（区）道路建设路径。跨市（区）道路的建设审批（建设项目选址和预审、地质灾害报告、水环评报告、用地规划许可、工程规划许可）、征拆需分市（区）段分头报批，涉及市规划和</w:t>
      </w:r>
      <w:r w:rsidRPr="005875A5">
        <w:rPr>
          <w:rFonts w:ascii="仿宋_GB2312" w:eastAsia="仿宋_GB2312" w:hint="eastAsia"/>
          <w:sz w:val="32"/>
        </w:rPr>
        <w:t>自然资源局各区分局、市水务局各区分局、各区建筑工务署、市生态环境局各区管理局、惠阳区交通运输局、大亚湾区公用事业管理局、惠州市国土资源局大亚湾分局等，众多部门权责不够明确，建议市交通运输局牵头，相关审批单位配合研究加快跨市（区）道路审批、征拆机制，一揽子解决跨界道路用地审批、征拆、建设权责等问题，高效推进道路建设。</w:t>
      </w:r>
    </w:p>
    <w:p w:rsidR="0007227B" w:rsidRPr="005875A5" w:rsidRDefault="0007227B">
      <w:pPr>
        <w:rPr>
          <w:rFonts w:ascii="仿宋_GB2312" w:eastAsia="仿宋_GB2312" w:hint="eastAsia"/>
          <w:sz w:val="36"/>
          <w:szCs w:val="36"/>
        </w:rPr>
      </w:pPr>
    </w:p>
    <w:sectPr w:rsidR="0007227B" w:rsidRPr="005875A5" w:rsidSect="005875A5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AA8" w:rsidRDefault="002C5AA8" w:rsidP="005875A5">
      <w:r>
        <w:separator/>
      </w:r>
    </w:p>
  </w:endnote>
  <w:endnote w:type="continuationSeparator" w:id="0">
    <w:p w:rsidR="002C5AA8" w:rsidRDefault="002C5AA8" w:rsidP="00587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AA8" w:rsidRDefault="002C5AA8" w:rsidP="005875A5">
      <w:r>
        <w:separator/>
      </w:r>
    </w:p>
  </w:footnote>
  <w:footnote w:type="continuationSeparator" w:id="0">
    <w:p w:rsidR="002C5AA8" w:rsidRDefault="002C5AA8" w:rsidP="005875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227B"/>
    <w:rsid w:val="00172A27"/>
    <w:rsid w:val="002C5AA8"/>
    <w:rsid w:val="005875A5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2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7227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87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875A5"/>
    <w:rPr>
      <w:kern w:val="2"/>
      <w:sz w:val="18"/>
      <w:szCs w:val="18"/>
    </w:rPr>
  </w:style>
  <w:style w:type="paragraph" w:styleId="a5">
    <w:name w:val="footer"/>
    <w:basedOn w:val="a"/>
    <w:link w:val="Char0"/>
    <w:rsid w:val="00587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875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357</Words>
  <Characters>2041</Characters>
  <Application>Microsoft Office Word</Application>
  <DocSecurity>0</DocSecurity>
  <Lines>17</Lines>
  <Paragraphs>4</Paragraphs>
  <ScaleCrop>false</ScaleCrop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