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E82" w:rsidRPr="00E23E82" w:rsidRDefault="00E23E82" w:rsidP="00E23E82">
      <w:pPr>
        <w:jc w:val="center"/>
        <w:rPr>
          <w:rFonts w:ascii="方正小标宋简体" w:eastAsia="方正小标宋简体" w:hint="eastAsia"/>
          <w:sz w:val="44"/>
          <w:szCs w:val="44"/>
        </w:rPr>
      </w:pPr>
      <w:r w:rsidRPr="00E23E82">
        <w:rPr>
          <w:rFonts w:ascii="方正小标宋简体" w:eastAsia="方正小标宋简体" w:hint="eastAsia"/>
          <w:sz w:val="44"/>
          <w:szCs w:val="44"/>
        </w:rPr>
        <w:t>市七届人大一次会议第20210413号建议</w:t>
      </w:r>
    </w:p>
    <w:p w:rsidR="00A846C5" w:rsidRPr="00E23E82" w:rsidRDefault="00A846C5">
      <w:pPr>
        <w:rPr>
          <w:rFonts w:ascii="Times New Roman" w:eastAsia="华文仿宋"/>
          <w:sz w:val="32"/>
        </w:rPr>
      </w:pPr>
    </w:p>
    <w:p w:rsidR="00A846C5" w:rsidRDefault="00F076F1">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关于推动光明科学城对外交通建设的建议</w:t>
      </w:r>
    </w:p>
    <w:p w:rsidR="00A846C5" w:rsidRDefault="00F076F1">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郑华玉</w:t>
      </w:r>
      <w:r>
        <w:rPr>
          <w:rFonts w:ascii="Times New Roman" w:eastAsia="华文仿宋" w:hint="eastAsia"/>
          <w:sz w:val="28"/>
        </w:rPr>
        <w:t>,</w:t>
      </w:r>
      <w:r>
        <w:rPr>
          <w:rFonts w:ascii="Times New Roman" w:eastAsia="华文仿宋" w:hint="eastAsia"/>
          <w:sz w:val="28"/>
        </w:rPr>
        <w:t>黄勇峰</w:t>
      </w:r>
      <w:r>
        <w:rPr>
          <w:rFonts w:ascii="Times New Roman" w:eastAsia="华文仿宋" w:hint="eastAsia"/>
          <w:sz w:val="28"/>
        </w:rPr>
        <w:t>,</w:t>
      </w:r>
      <w:r>
        <w:rPr>
          <w:rFonts w:ascii="Times New Roman" w:eastAsia="华文仿宋" w:hint="eastAsia"/>
          <w:sz w:val="28"/>
        </w:rPr>
        <w:t>冯圣中</w:t>
      </w:r>
      <w:r>
        <w:rPr>
          <w:rFonts w:ascii="Times New Roman" w:eastAsia="华文仿宋" w:hint="eastAsia"/>
          <w:sz w:val="28"/>
        </w:rPr>
        <w:t>,</w:t>
      </w:r>
      <w:r>
        <w:rPr>
          <w:rFonts w:ascii="Times New Roman" w:eastAsia="华文仿宋" w:hint="eastAsia"/>
          <w:sz w:val="28"/>
        </w:rPr>
        <w:t>何裕隆</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4</w:t>
      </w:r>
      <w:r>
        <w:rPr>
          <w:rFonts w:ascii="Times New Roman" w:eastAsia="华文仿宋" w:hint="eastAsia"/>
          <w:sz w:val="28"/>
        </w:rPr>
        <w:t>名</w:t>
      </w:r>
      <w:r>
        <w:rPr>
          <w:rFonts w:ascii="Times New Roman" w:eastAsia="华文仿宋" w:hint="eastAsia"/>
          <w:sz w:val="28"/>
        </w:rPr>
        <w:t>)</w:t>
      </w:r>
    </w:p>
    <w:p w:rsidR="00A846C5" w:rsidRDefault="00F076F1">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A846C5" w:rsidRDefault="00F076F1">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建筑工务署</w:t>
      </w:r>
      <w:r>
        <w:rPr>
          <w:rFonts w:ascii="Times New Roman" w:eastAsia="华文仿宋" w:hint="eastAsia"/>
          <w:sz w:val="28"/>
        </w:rPr>
        <w:t>,</w:t>
      </w:r>
      <w:r>
        <w:rPr>
          <w:rFonts w:ascii="Times New Roman" w:eastAsia="华文仿宋" w:hint="eastAsia"/>
          <w:sz w:val="28"/>
        </w:rPr>
        <w:t>市规划和自然资源局</w:t>
      </w:r>
      <w:r>
        <w:rPr>
          <w:rFonts w:ascii="Times New Roman" w:eastAsia="华文仿宋" w:hint="eastAsia"/>
          <w:sz w:val="28"/>
        </w:rPr>
        <w:t>,</w:t>
      </w:r>
      <w:r>
        <w:rPr>
          <w:rFonts w:ascii="Times New Roman" w:eastAsia="华文仿宋" w:hint="eastAsia"/>
          <w:sz w:val="28"/>
        </w:rPr>
        <w:t>宝安区人民政府</w:t>
      </w:r>
    </w:p>
    <w:p w:rsidR="00E23E82" w:rsidRPr="00E23E82" w:rsidRDefault="00E23E82" w:rsidP="00E23E82">
      <w:pPr>
        <w:rPr>
          <w:rFonts w:ascii="Times New Roman" w:eastAsia="华文仿宋"/>
          <w:sz w:val="32"/>
        </w:rPr>
      </w:pPr>
      <w:r w:rsidRPr="00E23E82">
        <w:rPr>
          <w:rFonts w:ascii="黑体" w:eastAsia="黑体" w:hint="eastAsia"/>
          <w:sz w:val="28"/>
        </w:rPr>
        <w:t>密</w:t>
      </w:r>
      <w:r>
        <w:rPr>
          <w:rFonts w:ascii="黑体" w:eastAsia="黑体" w:hint="eastAsia"/>
          <w:sz w:val="28"/>
        </w:rPr>
        <w:t xml:space="preserve">    </w:t>
      </w:r>
      <w:r w:rsidRPr="00E23E82">
        <w:rPr>
          <w:rFonts w:ascii="黑体" w:eastAsia="黑体" w:hint="eastAsia"/>
          <w:sz w:val="28"/>
        </w:rPr>
        <w:t>级：</w:t>
      </w:r>
      <w:r>
        <w:rPr>
          <w:rFonts w:ascii="Times New Roman" w:eastAsia="华文仿宋" w:hint="eastAsia"/>
          <w:sz w:val="32"/>
        </w:rPr>
        <w:t>公开</w:t>
      </w:r>
    </w:p>
    <w:p w:rsidR="00A846C5" w:rsidRDefault="00F076F1">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A846C5" w:rsidRPr="00E23E82" w:rsidRDefault="00F076F1" w:rsidP="00E23E82">
      <w:pPr>
        <w:ind w:firstLineChars="200" w:firstLine="640"/>
        <w:rPr>
          <w:rFonts w:ascii="黑体" w:eastAsia="黑体" w:hAnsi="黑体" w:hint="eastAsia"/>
          <w:sz w:val="28"/>
        </w:rPr>
      </w:pPr>
      <w:r w:rsidRPr="00E23E82">
        <w:rPr>
          <w:rFonts w:ascii="黑体" w:eastAsia="黑体" w:hAnsi="黑体" w:hint="eastAsia"/>
          <w:sz w:val="32"/>
        </w:rPr>
        <w:t>一、建议背景</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当前，光明区上下正朝着“打造综合性国家科学中心先行启动区、世界一流科学城和深圳北部中心”的目标奋力前行，高质量、高标准提升综合交通运输发展水平，对建设世界一流科学城和深圳北部中心具有重要意义。但由于历史原因，光明区对外联络通道相对不足，交通服务能力有限。目前对外联系主要依靠轨道</w:t>
      </w:r>
      <w:r w:rsidRPr="00E23E82">
        <w:rPr>
          <w:rFonts w:ascii="仿宋_GB2312" w:eastAsia="仿宋_GB2312" w:hint="eastAsia"/>
          <w:sz w:val="32"/>
        </w:rPr>
        <w:t>6</w:t>
      </w:r>
      <w:r w:rsidRPr="00E23E82">
        <w:rPr>
          <w:rFonts w:ascii="仿宋_GB2312" w:eastAsia="仿宋_GB2312" w:hint="eastAsia"/>
          <w:sz w:val="32"/>
        </w:rPr>
        <w:t>号线、龙大、南光、外环高速公路，以及松白路、公常路、观光路等建成时间较早、交通饱和度高的主干道。作为粤港澳大湾区综合性国家科学中心先行启动区和核心承载区，光明科学城是代表深圳参与未来科技竞争的第一艘冲锋舟，如何构建快速直达、便捷高效</w:t>
      </w:r>
      <w:r w:rsidRPr="00E23E82">
        <w:rPr>
          <w:rFonts w:ascii="仿宋_GB2312" w:eastAsia="仿宋_GB2312" w:hint="eastAsia"/>
          <w:sz w:val="32"/>
        </w:rPr>
        <w:t>的对外交通服务体系支撑光明科学城开发建设，是亟待系统解决的问题。</w:t>
      </w:r>
    </w:p>
    <w:p w:rsidR="00A846C5" w:rsidRPr="00E23E82" w:rsidRDefault="00F076F1" w:rsidP="00E23E82">
      <w:pPr>
        <w:ind w:firstLineChars="200" w:firstLine="640"/>
        <w:rPr>
          <w:rFonts w:ascii="黑体" w:eastAsia="黑体" w:hAnsi="黑体" w:hint="eastAsia"/>
          <w:sz w:val="28"/>
        </w:rPr>
      </w:pPr>
      <w:r w:rsidRPr="00E23E82">
        <w:rPr>
          <w:rFonts w:ascii="黑体" w:eastAsia="黑体" w:hAnsi="黑体" w:hint="eastAsia"/>
          <w:sz w:val="32"/>
        </w:rPr>
        <w:lastRenderedPageBreak/>
        <w:t>二、存在问题</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（一）现有对外高快速路承载力饱和</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目前，光明区规划的“三横三纵”高快速对外骨架路网仅龙大、南光、外环高速已建成。龙大、南光高速自取消收费以来交通流量增长已超</w:t>
      </w:r>
      <w:r w:rsidRPr="00E23E82">
        <w:rPr>
          <w:rFonts w:ascii="仿宋_GB2312" w:eastAsia="仿宋_GB2312" w:hint="eastAsia"/>
          <w:sz w:val="32"/>
        </w:rPr>
        <w:t>50%</w:t>
      </w:r>
      <w:r w:rsidRPr="00E23E82">
        <w:rPr>
          <w:rFonts w:ascii="仿宋_GB2312" w:eastAsia="仿宋_GB2312" w:hint="eastAsia"/>
          <w:sz w:val="32"/>
        </w:rPr>
        <w:t>，尤其是原走广深高速的货车部分改走龙大、南光高速，货运通行量成倍增加，承载力接近饱和。特别是龙大高速作为光明科学城直达市中心区的主要通道，龙大高速水朗立交段，由于与福龙路、布龙路等多路交通合流，交通拥堵严重，制约了光明科学城与市中心区的快速联系。</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（二）对外主干道建设亟</w:t>
      </w:r>
      <w:r w:rsidRPr="00E23E82">
        <w:rPr>
          <w:rFonts w:ascii="楷体_GB2312" w:eastAsia="楷体_GB2312" w:hint="eastAsia"/>
          <w:sz w:val="32"/>
        </w:rPr>
        <w:t>待加快，缺乏机场直达通道</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一是随着光明科学城的高标准规划建设，光明区常住人口及研发人员数量大幅增长，利用空港出行的需求将大幅增加。目前从光明科学城前往机场主要依靠较为拥堵的龙大、南光高速转机荷高速或者利用轨道</w:t>
      </w:r>
      <w:r w:rsidRPr="00E23E82">
        <w:rPr>
          <w:rFonts w:ascii="仿宋_GB2312" w:eastAsia="仿宋_GB2312" w:hint="eastAsia"/>
          <w:sz w:val="32"/>
        </w:rPr>
        <w:t>6</w:t>
      </w:r>
      <w:r w:rsidRPr="00E23E82">
        <w:rPr>
          <w:rFonts w:ascii="仿宋_GB2312" w:eastAsia="仿宋_GB2312" w:hint="eastAsia"/>
          <w:sz w:val="32"/>
        </w:rPr>
        <w:t>号线换乘</w:t>
      </w:r>
      <w:r w:rsidRPr="00E23E82">
        <w:rPr>
          <w:rFonts w:ascii="仿宋_GB2312" w:eastAsia="仿宋_GB2312" w:hint="eastAsia"/>
          <w:sz w:val="32"/>
        </w:rPr>
        <w:t>11</w:t>
      </w:r>
      <w:r w:rsidRPr="00E23E82">
        <w:rPr>
          <w:rFonts w:ascii="仿宋_GB2312" w:eastAsia="仿宋_GB2312" w:hint="eastAsia"/>
          <w:sz w:val="32"/>
        </w:rPr>
        <w:t>号线到达，耗时长，出行体验差。二是受制于规划调整、区域间协调难度大和征拆进展不理想等原因，仍有部分跨区主干道未打通，制约光明与周边区域协同联动发展，亟需加快推进跨区通道的建设。</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（三）轨道交通网络体系不够完善</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根据《深圳市轨道交通线网规划</w:t>
      </w:r>
      <w:r w:rsidRPr="00E23E82">
        <w:rPr>
          <w:rFonts w:ascii="仿宋_GB2312" w:eastAsia="仿宋_GB2312" w:hint="eastAsia"/>
          <w:sz w:val="32"/>
        </w:rPr>
        <w:t>(2016-2035)</w:t>
      </w:r>
      <w:r w:rsidRPr="00E23E82">
        <w:rPr>
          <w:rFonts w:ascii="仿宋_GB2312" w:eastAsia="仿宋_GB2312" w:hint="eastAsia"/>
          <w:sz w:val="32"/>
        </w:rPr>
        <w:t>》，光明区规划有</w:t>
      </w:r>
      <w:r w:rsidRPr="00E23E82">
        <w:rPr>
          <w:rFonts w:ascii="仿宋_GB2312" w:eastAsia="仿宋_GB2312" w:hint="eastAsia"/>
          <w:sz w:val="32"/>
        </w:rPr>
        <w:t>6</w:t>
      </w:r>
      <w:r w:rsidRPr="00E23E82">
        <w:rPr>
          <w:rFonts w:ascii="仿宋_GB2312" w:eastAsia="仿宋_GB2312" w:hint="eastAsia"/>
          <w:sz w:val="32"/>
        </w:rPr>
        <w:t>号线、</w:t>
      </w:r>
      <w:r w:rsidRPr="00E23E82">
        <w:rPr>
          <w:rFonts w:ascii="仿宋_GB2312" w:eastAsia="仿宋_GB2312" w:hint="eastAsia"/>
          <w:sz w:val="32"/>
        </w:rPr>
        <w:t>6</w:t>
      </w:r>
      <w:r w:rsidRPr="00E23E82">
        <w:rPr>
          <w:rFonts w:ascii="仿宋_GB2312" w:eastAsia="仿宋_GB2312" w:hint="eastAsia"/>
          <w:sz w:val="32"/>
        </w:rPr>
        <w:t>号线</w:t>
      </w:r>
      <w:r w:rsidRPr="00E23E82">
        <w:rPr>
          <w:rFonts w:ascii="仿宋_GB2312" w:eastAsia="仿宋_GB2312" w:hint="eastAsia"/>
          <w:sz w:val="32"/>
        </w:rPr>
        <w:t>支线、</w:t>
      </w:r>
      <w:r w:rsidRPr="00E23E82">
        <w:rPr>
          <w:rFonts w:ascii="仿宋_GB2312" w:eastAsia="仿宋_GB2312" w:hint="eastAsia"/>
          <w:sz w:val="32"/>
        </w:rPr>
        <w:t>6</w:t>
      </w:r>
      <w:r w:rsidRPr="00E23E82">
        <w:rPr>
          <w:rFonts w:ascii="仿宋_GB2312" w:eastAsia="仿宋_GB2312" w:hint="eastAsia"/>
          <w:sz w:val="32"/>
        </w:rPr>
        <w:t>号线支线南延段、</w:t>
      </w:r>
      <w:r w:rsidRPr="00E23E82">
        <w:rPr>
          <w:rFonts w:ascii="仿宋_GB2312" w:eastAsia="仿宋_GB2312" w:hint="eastAsia"/>
          <w:sz w:val="32"/>
        </w:rPr>
        <w:t>13</w:t>
      </w:r>
      <w:r w:rsidRPr="00E23E82">
        <w:rPr>
          <w:rFonts w:ascii="仿宋_GB2312" w:eastAsia="仿宋_GB2312" w:hint="eastAsia"/>
          <w:sz w:val="32"/>
        </w:rPr>
        <w:t>号线北延段、</w:t>
      </w:r>
      <w:r w:rsidRPr="00E23E82">
        <w:rPr>
          <w:rFonts w:ascii="仿宋_GB2312" w:eastAsia="仿宋_GB2312" w:hint="eastAsia"/>
          <w:sz w:val="32"/>
        </w:rPr>
        <w:t>18</w:t>
      </w:r>
      <w:r w:rsidRPr="00E23E82">
        <w:rPr>
          <w:rFonts w:ascii="仿宋_GB2312" w:eastAsia="仿宋_GB2312" w:hint="eastAsia"/>
          <w:sz w:val="32"/>
        </w:rPr>
        <w:t>号线、</w:t>
      </w:r>
      <w:r w:rsidRPr="00E23E82">
        <w:rPr>
          <w:rFonts w:ascii="仿宋_GB2312" w:eastAsia="仿宋_GB2312" w:hint="eastAsia"/>
          <w:sz w:val="32"/>
        </w:rPr>
        <w:t>26</w:t>
      </w:r>
      <w:r w:rsidRPr="00E23E82">
        <w:rPr>
          <w:rFonts w:ascii="仿宋_GB2312" w:eastAsia="仿宋_GB2312" w:hint="eastAsia"/>
          <w:sz w:val="32"/>
        </w:rPr>
        <w:t>号线、</w:t>
      </w:r>
      <w:r w:rsidRPr="00E23E82">
        <w:rPr>
          <w:rFonts w:ascii="仿宋_GB2312" w:eastAsia="仿宋_GB2312" w:hint="eastAsia"/>
          <w:sz w:val="32"/>
        </w:rPr>
        <w:t>29</w:t>
      </w:r>
      <w:r w:rsidRPr="00E23E82">
        <w:rPr>
          <w:rFonts w:ascii="仿宋_GB2312" w:eastAsia="仿宋_GB2312" w:hint="eastAsia"/>
          <w:sz w:val="32"/>
        </w:rPr>
        <w:t>号线等</w:t>
      </w:r>
      <w:r w:rsidRPr="00E23E82">
        <w:rPr>
          <w:rFonts w:ascii="仿宋_GB2312" w:eastAsia="仿宋_GB2312" w:hint="eastAsia"/>
          <w:sz w:val="32"/>
        </w:rPr>
        <w:t>7</w:t>
      </w:r>
      <w:r w:rsidRPr="00E23E82">
        <w:rPr>
          <w:rFonts w:ascii="仿宋_GB2312" w:eastAsia="仿宋_GB2312" w:hint="eastAsia"/>
          <w:sz w:val="32"/>
        </w:rPr>
        <w:t>条城市轨道。目前光明辖区内仅有</w:t>
      </w:r>
      <w:r w:rsidRPr="00E23E82">
        <w:rPr>
          <w:rFonts w:ascii="仿宋_GB2312" w:eastAsia="仿宋_GB2312" w:hint="eastAsia"/>
          <w:sz w:val="32"/>
        </w:rPr>
        <w:lastRenderedPageBreak/>
        <w:t>6</w:t>
      </w:r>
      <w:r w:rsidRPr="00E23E82">
        <w:rPr>
          <w:rFonts w:ascii="仿宋_GB2312" w:eastAsia="仿宋_GB2312" w:hint="eastAsia"/>
          <w:sz w:val="32"/>
        </w:rPr>
        <w:t>号线投入运营，</w:t>
      </w:r>
      <w:r w:rsidRPr="00E23E82">
        <w:rPr>
          <w:rFonts w:ascii="仿宋_GB2312" w:eastAsia="仿宋_GB2312" w:hint="eastAsia"/>
          <w:sz w:val="32"/>
        </w:rPr>
        <w:t>6</w:t>
      </w:r>
      <w:r w:rsidRPr="00E23E82">
        <w:rPr>
          <w:rFonts w:ascii="仿宋_GB2312" w:eastAsia="仿宋_GB2312" w:hint="eastAsia"/>
          <w:sz w:val="32"/>
        </w:rPr>
        <w:t>号线支线及南延段、</w:t>
      </w:r>
      <w:r w:rsidRPr="00E23E82">
        <w:rPr>
          <w:rFonts w:ascii="仿宋_GB2312" w:eastAsia="仿宋_GB2312" w:hint="eastAsia"/>
          <w:sz w:val="32"/>
        </w:rPr>
        <w:t>13</w:t>
      </w:r>
      <w:r w:rsidRPr="00E23E82">
        <w:rPr>
          <w:rFonts w:ascii="仿宋_GB2312" w:eastAsia="仿宋_GB2312" w:hint="eastAsia"/>
          <w:sz w:val="32"/>
        </w:rPr>
        <w:t>号线北延段正在建设，其他均属于中远期规划线路，轨道服务能力有待加强。</w:t>
      </w:r>
      <w:r w:rsidRPr="00E23E82">
        <w:rPr>
          <w:rFonts w:ascii="仿宋_GB2312" w:eastAsia="仿宋_GB2312" w:hint="eastAsia"/>
          <w:sz w:val="32"/>
        </w:rPr>
        <w:t>6</w:t>
      </w:r>
      <w:r w:rsidRPr="00E23E82">
        <w:rPr>
          <w:rFonts w:ascii="仿宋_GB2312" w:eastAsia="仿宋_GB2312" w:hint="eastAsia"/>
          <w:sz w:val="32"/>
        </w:rPr>
        <w:t>号线支线再南延、</w:t>
      </w:r>
      <w:r w:rsidRPr="00E23E82">
        <w:rPr>
          <w:rFonts w:ascii="仿宋_GB2312" w:eastAsia="仿宋_GB2312" w:hint="eastAsia"/>
          <w:sz w:val="32"/>
        </w:rPr>
        <w:t>18</w:t>
      </w:r>
      <w:r w:rsidRPr="00E23E82">
        <w:rPr>
          <w:rFonts w:ascii="仿宋_GB2312" w:eastAsia="仿宋_GB2312" w:hint="eastAsia"/>
          <w:sz w:val="32"/>
        </w:rPr>
        <w:t>号线、</w:t>
      </w:r>
      <w:r w:rsidRPr="00E23E82">
        <w:rPr>
          <w:rFonts w:ascii="仿宋_GB2312" w:eastAsia="仿宋_GB2312" w:hint="eastAsia"/>
          <w:sz w:val="32"/>
        </w:rPr>
        <w:t>26</w:t>
      </w:r>
      <w:r w:rsidRPr="00E23E82">
        <w:rPr>
          <w:rFonts w:ascii="仿宋_GB2312" w:eastAsia="仿宋_GB2312" w:hint="eastAsia"/>
          <w:sz w:val="32"/>
        </w:rPr>
        <w:t>号线、</w:t>
      </w:r>
      <w:r w:rsidRPr="00E23E82">
        <w:rPr>
          <w:rFonts w:ascii="仿宋_GB2312" w:eastAsia="仿宋_GB2312" w:hint="eastAsia"/>
          <w:sz w:val="32"/>
        </w:rPr>
        <w:t>29</w:t>
      </w:r>
      <w:r w:rsidRPr="00E23E82">
        <w:rPr>
          <w:rFonts w:ascii="仿宋_GB2312" w:eastAsia="仿宋_GB2312" w:hint="eastAsia"/>
          <w:sz w:val="32"/>
        </w:rPr>
        <w:t>号线能否纳入深圳市轨道五期建设规划并上报国家发展改革委由于未纳入轨道交通线网规划等原因尚存在不确定性。</w:t>
      </w:r>
    </w:p>
    <w:p w:rsidR="00A846C5" w:rsidRPr="00E23E82" w:rsidRDefault="00F076F1" w:rsidP="00E23E82">
      <w:pPr>
        <w:ind w:firstLineChars="200" w:firstLine="640"/>
        <w:rPr>
          <w:rFonts w:ascii="黑体" w:eastAsia="黑体" w:hAnsi="黑体" w:hint="eastAsia"/>
          <w:sz w:val="28"/>
        </w:rPr>
      </w:pPr>
      <w:r w:rsidRPr="00E23E82">
        <w:rPr>
          <w:rFonts w:ascii="黑体" w:eastAsia="黑体" w:hAnsi="黑体" w:hint="eastAsia"/>
          <w:sz w:val="32"/>
        </w:rPr>
        <w:t>三、相关建议</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（一）建议加快完善高快速路网，助力科学城建设</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一是先行启动龙大高速光侨立交段建设。目前龙大高速光明段仅设有光明楼村</w:t>
      </w:r>
      <w:r w:rsidRPr="00E23E82">
        <w:rPr>
          <w:rFonts w:ascii="仿宋_GB2312" w:eastAsia="仿宋_GB2312" w:hint="eastAsia"/>
          <w:sz w:val="32"/>
        </w:rPr>
        <w:t>2</w:t>
      </w:r>
      <w:r w:rsidRPr="00E23E82">
        <w:rPr>
          <w:rFonts w:ascii="仿宋_GB2312" w:eastAsia="仿宋_GB2312" w:hint="eastAsia"/>
          <w:sz w:val="32"/>
        </w:rPr>
        <w:t>处立交节点，基本已饱和。</w:t>
      </w:r>
      <w:r w:rsidRPr="00E23E82">
        <w:rPr>
          <w:rFonts w:ascii="仿宋_GB2312" w:eastAsia="仿宋_GB2312" w:hint="eastAsia"/>
          <w:sz w:val="32"/>
        </w:rPr>
        <w:t>随着光明科学城开发建设和一批重大项目落地，既有立交节点已难以满足对外出行需求，亟需在龙大高速新增节点，分离既有节点压力，减少不必要的绕行。由于龙大高速市政化改造工程复杂，涉及现状高压走廊入地、全线规划调整、征地拆迁等因素，前期周期较长，难以有效支撑光明科学城的建设，且一次性实施对光明区交通影响较大。建议参考石岩外环立交先行建设做法（单独批复概算，单独施工招标），先行启动龙大高速光侨立交的建设。</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二是加快推进龙澜大道北延规划建设。龙澜大道</w:t>
      </w:r>
      <w:r w:rsidRPr="00E23E82">
        <w:rPr>
          <w:rFonts w:ascii="仿宋_GB2312" w:eastAsia="仿宋_GB2312" w:hint="eastAsia"/>
          <w:sz w:val="32"/>
        </w:rPr>
        <w:t>-</w:t>
      </w:r>
      <w:r w:rsidRPr="00E23E82">
        <w:rPr>
          <w:rFonts w:ascii="仿宋_GB2312" w:eastAsia="仿宋_GB2312" w:hint="eastAsia"/>
          <w:sz w:val="32"/>
        </w:rPr>
        <w:t>侨城东路北延南接滨海大道，北至外环高速，是我市“八横十三纵”高快速路网</w:t>
      </w:r>
      <w:r w:rsidRPr="00E23E82">
        <w:rPr>
          <w:rFonts w:ascii="仿宋_GB2312" w:eastAsia="仿宋_GB2312" w:hint="eastAsia"/>
          <w:sz w:val="32"/>
        </w:rPr>
        <w:t>中重要一纵。目前侨城东路北延正在开展前期工作，龙澜大道观光路以南段基本已建成。龙澜大道建成后将成为光明科学城直达市中心区的第三条快速通道，向北可串联东莞松山湖科学</w:t>
      </w:r>
      <w:r w:rsidRPr="00E23E82">
        <w:rPr>
          <w:rFonts w:ascii="仿宋_GB2312" w:eastAsia="仿宋_GB2312" w:hint="eastAsia"/>
          <w:sz w:val="32"/>
        </w:rPr>
        <w:lastRenderedPageBreak/>
        <w:t>城、光明科学城，向南可至深圳湾超级总部，进一步强化光明区与周边区域的联动。建议尽快开展龙澜大道北延前期研究工作，并与东莞市对接，围绕支撑光明科学城与松山湖科学城协同发展的要求，推动龙澜大道北延沿光明与东莞边界布设，并在两市国土空间规划中预留通道空间，以便预留实施条件。</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（二）建议加速跨区道路联通，统筹协调区域发展</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一是加快推进东明大道（宝安段）建设</w:t>
      </w:r>
      <w:r w:rsidRPr="00E23E82">
        <w:rPr>
          <w:rFonts w:ascii="仿宋_GB2312" w:eastAsia="仿宋_GB2312" w:hint="eastAsia"/>
          <w:sz w:val="32"/>
        </w:rPr>
        <w:t>。东明大道是光明区与宝安区的重要联络通道，向西接广深高速公路，可构建光明科学城至宝安机场的直连快速通道。目前，东明大道光明区段已建成，宝安段尚处于前期阶段。建议加快东明大道（宝安段）规划选址和规划设计条件研究，并同步开展工程前期工作。同时，建议市规划和自然资源局做好东明大道（宝安段）规划调整及通道预留工作。</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二是加快推进光侨布龙连接线建设。光侨布龙连接线项目北起光侨大道，南至布龙路</w:t>
      </w:r>
      <w:r w:rsidRPr="00E23E82">
        <w:rPr>
          <w:rFonts w:ascii="仿宋_GB2312" w:eastAsia="仿宋_GB2312" w:hint="eastAsia"/>
          <w:sz w:val="32"/>
        </w:rPr>
        <w:t>-</w:t>
      </w:r>
      <w:r w:rsidRPr="00E23E82">
        <w:rPr>
          <w:rFonts w:ascii="仿宋_GB2312" w:eastAsia="仿宋_GB2312" w:hint="eastAsia"/>
          <w:sz w:val="32"/>
        </w:rPr>
        <w:t>福龙路立交，全长</w:t>
      </w:r>
      <w:r w:rsidRPr="00E23E82">
        <w:rPr>
          <w:rFonts w:ascii="仿宋_GB2312" w:eastAsia="仿宋_GB2312" w:hint="eastAsia"/>
          <w:sz w:val="32"/>
        </w:rPr>
        <w:t>9.37km</w:t>
      </w:r>
      <w:r w:rsidRPr="00E23E82">
        <w:rPr>
          <w:rFonts w:ascii="仿宋_GB2312" w:eastAsia="仿宋_GB2312" w:hint="eastAsia"/>
          <w:sz w:val="32"/>
        </w:rPr>
        <w:t>，其中光明段已基本建成。项目一期未建段（长凤路至石观路）约</w:t>
      </w:r>
      <w:r w:rsidRPr="00E23E82">
        <w:rPr>
          <w:rFonts w:ascii="仿宋_GB2312" w:eastAsia="仿宋_GB2312" w:hint="eastAsia"/>
          <w:sz w:val="32"/>
        </w:rPr>
        <w:t>3.8km</w:t>
      </w:r>
      <w:r w:rsidRPr="00E23E82">
        <w:rPr>
          <w:rFonts w:ascii="仿宋_GB2312" w:eastAsia="仿宋_GB2312" w:hint="eastAsia"/>
          <w:sz w:val="32"/>
        </w:rPr>
        <w:t>，项目方案设计已批复，受穿越市</w:t>
      </w:r>
      <w:r w:rsidRPr="00E23E82">
        <w:rPr>
          <w:rFonts w:ascii="仿宋_GB2312" w:eastAsia="仿宋_GB2312" w:hint="eastAsia"/>
          <w:sz w:val="32"/>
        </w:rPr>
        <w:t>级自然保护地和征拆问题影响，项目处于用地选址意见书及工可报批阶段。项目二期受石岩河整治工程、机荷高速及周边重大交通项目、龙华大浪赖屋山土地整备以及沿线征拆等问题影响，难以推进。建议按照“项目一期先行段尽快通车、未建段尽早动工，项目二期及早稳定”工作思路，</w:t>
      </w:r>
      <w:r w:rsidRPr="00E23E82">
        <w:rPr>
          <w:rFonts w:ascii="仿宋_GB2312" w:eastAsia="仿宋_GB2312" w:hint="eastAsia"/>
          <w:sz w:val="32"/>
        </w:rPr>
        <w:lastRenderedPageBreak/>
        <w:t>加快推进光侨布龙连接线建设，分流龙大路交通压力。</w:t>
      </w:r>
    </w:p>
    <w:p w:rsidR="00A846C5" w:rsidRPr="00E23E82" w:rsidRDefault="00F076F1" w:rsidP="00E23E82">
      <w:pPr>
        <w:ind w:firstLineChars="200" w:firstLine="640"/>
        <w:rPr>
          <w:rFonts w:ascii="楷体_GB2312" w:eastAsia="楷体_GB2312" w:hint="eastAsia"/>
          <w:sz w:val="28"/>
        </w:rPr>
      </w:pPr>
      <w:r w:rsidRPr="00E23E82">
        <w:rPr>
          <w:rFonts w:ascii="楷体_GB2312" w:eastAsia="楷体_GB2312" w:hint="eastAsia"/>
          <w:sz w:val="32"/>
        </w:rPr>
        <w:t>（三）建议加快轨道交通规划建设，强化中心城区联系</w:t>
      </w:r>
    </w:p>
    <w:p w:rsidR="00A846C5" w:rsidRPr="00E23E82" w:rsidRDefault="00F076F1" w:rsidP="00E23E82">
      <w:pPr>
        <w:ind w:firstLineChars="200" w:firstLine="640"/>
        <w:rPr>
          <w:rFonts w:ascii="仿宋_GB2312" w:eastAsia="仿宋_GB2312" w:hint="eastAsia"/>
          <w:sz w:val="28"/>
        </w:rPr>
      </w:pPr>
      <w:r w:rsidRPr="00E23E82">
        <w:rPr>
          <w:rFonts w:ascii="仿宋_GB2312" w:eastAsia="仿宋_GB2312" w:hint="eastAsia"/>
          <w:sz w:val="32"/>
        </w:rPr>
        <w:t>光明区现状开通运营的轨道线路仅有</w:t>
      </w:r>
      <w:r w:rsidRPr="00E23E82">
        <w:rPr>
          <w:rFonts w:ascii="仿宋_GB2312" w:eastAsia="仿宋_GB2312" w:hint="eastAsia"/>
          <w:sz w:val="32"/>
        </w:rPr>
        <w:t>6</w:t>
      </w:r>
      <w:r w:rsidRPr="00E23E82">
        <w:rPr>
          <w:rFonts w:ascii="仿宋_GB2312" w:eastAsia="仿宋_GB2312" w:hint="eastAsia"/>
          <w:sz w:val="32"/>
        </w:rPr>
        <w:t>号线，随着光明科学城的加快建设，光明区与深圳其他区的联系越来越紧密，交流也越来越频繁，亟需完善轨道交通网络提升出行效率。为进</w:t>
      </w:r>
      <w:r w:rsidRPr="00E23E82">
        <w:rPr>
          <w:rFonts w:ascii="仿宋_GB2312" w:eastAsia="仿宋_GB2312" w:hint="eastAsia"/>
          <w:sz w:val="32"/>
        </w:rPr>
        <w:t>一步加强光明区的轨道支撑，提升轨道交通服务水平，一是建议将轨道</w:t>
      </w:r>
      <w:r w:rsidRPr="00E23E82">
        <w:rPr>
          <w:rFonts w:ascii="仿宋_GB2312" w:eastAsia="仿宋_GB2312" w:hint="eastAsia"/>
          <w:sz w:val="32"/>
        </w:rPr>
        <w:t>6</w:t>
      </w:r>
      <w:r w:rsidRPr="00E23E82">
        <w:rPr>
          <w:rFonts w:ascii="仿宋_GB2312" w:eastAsia="仿宋_GB2312" w:hint="eastAsia"/>
          <w:sz w:val="32"/>
        </w:rPr>
        <w:t>号线支线再南延、</w:t>
      </w:r>
      <w:r w:rsidRPr="00E23E82">
        <w:rPr>
          <w:rFonts w:ascii="仿宋_GB2312" w:eastAsia="仿宋_GB2312" w:hint="eastAsia"/>
          <w:sz w:val="32"/>
        </w:rPr>
        <w:t>18</w:t>
      </w:r>
      <w:r w:rsidRPr="00E23E82">
        <w:rPr>
          <w:rFonts w:ascii="仿宋_GB2312" w:eastAsia="仿宋_GB2312" w:hint="eastAsia"/>
          <w:sz w:val="32"/>
        </w:rPr>
        <w:t>号线、</w:t>
      </w:r>
      <w:r w:rsidRPr="00E23E82">
        <w:rPr>
          <w:rFonts w:ascii="仿宋_GB2312" w:eastAsia="仿宋_GB2312" w:hint="eastAsia"/>
          <w:sz w:val="32"/>
        </w:rPr>
        <w:t>26</w:t>
      </w:r>
      <w:r w:rsidRPr="00E23E82">
        <w:rPr>
          <w:rFonts w:ascii="仿宋_GB2312" w:eastAsia="仿宋_GB2312" w:hint="eastAsia"/>
          <w:sz w:val="32"/>
        </w:rPr>
        <w:t>号线、</w:t>
      </w:r>
      <w:r w:rsidRPr="00E23E82">
        <w:rPr>
          <w:rFonts w:ascii="仿宋_GB2312" w:eastAsia="仿宋_GB2312" w:hint="eastAsia"/>
          <w:sz w:val="32"/>
        </w:rPr>
        <w:t>29</w:t>
      </w:r>
      <w:r w:rsidRPr="00E23E82">
        <w:rPr>
          <w:rFonts w:ascii="仿宋_GB2312" w:eastAsia="仿宋_GB2312" w:hint="eastAsia"/>
          <w:sz w:val="32"/>
        </w:rPr>
        <w:t>号线纳入深圳市轨道五期建设规划并上报国家发展改革委，实现光明科学城至深圳机场、西丽枢纽、深港科技创新合作区等片区的快速交通联系；二是建议市级层面谋划建设光明直达宝安国际机场的快速轨道交通，支持在光明区增加其他轨道交通线路覆盖，推动纳入省、市轨道交通规划。结合《深圳市直升机起降点布局规划》和科学城发展实际需求，制定直升机起降点具体实施方案，加快科学城直升机起降点建设，实现科学城与国内国际其他地区的快速交通联</w:t>
      </w:r>
      <w:r w:rsidRPr="00E23E82">
        <w:rPr>
          <w:rFonts w:ascii="仿宋_GB2312" w:eastAsia="仿宋_GB2312" w:hint="eastAsia"/>
          <w:sz w:val="32"/>
        </w:rPr>
        <w:t>系。</w:t>
      </w:r>
    </w:p>
    <w:p w:rsidR="00A846C5" w:rsidRPr="00E23E82" w:rsidRDefault="00A846C5">
      <w:pPr>
        <w:rPr>
          <w:rFonts w:ascii="仿宋_GB2312" w:eastAsia="仿宋_GB2312" w:hint="eastAsia"/>
          <w:sz w:val="36"/>
          <w:szCs w:val="36"/>
        </w:rPr>
      </w:pPr>
    </w:p>
    <w:sectPr w:rsidR="00A846C5" w:rsidRPr="00E23E82" w:rsidSect="00E23E82">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6F1" w:rsidRDefault="00F076F1" w:rsidP="00E23E82">
      <w:r>
        <w:separator/>
      </w:r>
    </w:p>
  </w:endnote>
  <w:endnote w:type="continuationSeparator" w:id="0">
    <w:p w:rsidR="00F076F1" w:rsidRDefault="00F076F1" w:rsidP="00E23E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6F1" w:rsidRDefault="00F076F1" w:rsidP="00E23E82">
      <w:r>
        <w:separator/>
      </w:r>
    </w:p>
  </w:footnote>
  <w:footnote w:type="continuationSeparator" w:id="0">
    <w:p w:rsidR="00F076F1" w:rsidRDefault="00F076F1" w:rsidP="00E23E8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A26917"/>
    <w:rsid w:val="00A846C5"/>
    <w:rsid w:val="00E23E82"/>
    <w:rsid w:val="00F076F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46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A846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E23E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23E82"/>
    <w:rPr>
      <w:kern w:val="2"/>
      <w:sz w:val="18"/>
      <w:szCs w:val="18"/>
    </w:rPr>
  </w:style>
  <w:style w:type="paragraph" w:styleId="a5">
    <w:name w:val="footer"/>
    <w:basedOn w:val="a"/>
    <w:link w:val="Char0"/>
    <w:rsid w:val="00E23E82"/>
    <w:pPr>
      <w:tabs>
        <w:tab w:val="center" w:pos="4153"/>
        <w:tab w:val="right" w:pos="8306"/>
      </w:tabs>
      <w:snapToGrid w:val="0"/>
      <w:jc w:val="left"/>
    </w:pPr>
    <w:rPr>
      <w:sz w:val="18"/>
      <w:szCs w:val="18"/>
    </w:rPr>
  </w:style>
  <w:style w:type="character" w:customStyle="1" w:styleId="Char0">
    <w:name w:val="页脚 Char"/>
    <w:basedOn w:val="a0"/>
    <w:link w:val="a5"/>
    <w:rsid w:val="00E23E8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365</Words>
  <Characters>2087</Characters>
  <Application>Microsoft Office Word</Application>
  <DocSecurity>0</DocSecurity>
  <Lines>17</Lines>
  <Paragraphs>4</Paragraphs>
  <ScaleCrop>false</ScaleCrop>
  <Company>Microsoft</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