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9BE" w:rsidRPr="00AC69BE" w:rsidRDefault="00AC69BE" w:rsidP="00AC69BE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AC69BE">
        <w:rPr>
          <w:rFonts w:ascii="方正小标宋简体" w:eastAsia="方正小标宋简体" w:hint="eastAsia"/>
          <w:sz w:val="44"/>
          <w:szCs w:val="44"/>
        </w:rPr>
        <w:t>市七届人大一次会议第20210055号建议</w:t>
      </w:r>
    </w:p>
    <w:p w:rsidR="00AC43CD" w:rsidRPr="00AC69BE" w:rsidRDefault="00AC43CD" w:rsidP="00AC69BE">
      <w:pPr>
        <w:spacing w:line="560" w:lineRule="exact"/>
        <w:rPr>
          <w:rFonts w:ascii="Times New Roman" w:eastAsia="华文仿宋"/>
          <w:sz w:val="32"/>
          <w:szCs w:val="32"/>
        </w:rPr>
      </w:pPr>
    </w:p>
    <w:p w:rsidR="00AC43CD" w:rsidRPr="00AC69BE" w:rsidRDefault="00E62A39" w:rsidP="00AC69BE">
      <w:pPr>
        <w:spacing w:line="560" w:lineRule="exact"/>
        <w:ind w:left="1600" w:hangingChars="500" w:hanging="1600"/>
        <w:rPr>
          <w:rFonts w:ascii="Times New Roman" w:eastAsia="华文仿宋"/>
          <w:sz w:val="32"/>
          <w:szCs w:val="32"/>
        </w:rPr>
      </w:pPr>
      <w:r w:rsidRPr="00AC69BE">
        <w:rPr>
          <w:rFonts w:ascii="黑体" w:eastAsia="黑体" w:hint="eastAsia"/>
          <w:sz w:val="32"/>
          <w:szCs w:val="32"/>
        </w:rPr>
        <w:t>案</w:t>
      </w:r>
      <w:r w:rsidRPr="00AC69BE">
        <w:rPr>
          <w:rFonts w:ascii="黑体" w:eastAsia="黑体" w:hint="eastAsia"/>
          <w:sz w:val="32"/>
          <w:szCs w:val="32"/>
        </w:rPr>
        <w:t xml:space="preserve">    </w:t>
      </w:r>
      <w:r w:rsidRPr="00AC69BE">
        <w:rPr>
          <w:rFonts w:ascii="黑体" w:eastAsia="黑体" w:hint="eastAsia"/>
          <w:sz w:val="32"/>
          <w:szCs w:val="32"/>
        </w:rPr>
        <w:t>由：</w:t>
      </w:r>
      <w:r w:rsidRPr="00AC69BE">
        <w:rPr>
          <w:rFonts w:ascii="仿宋_GB2312" w:eastAsia="仿宋_GB2312" w:hint="eastAsia"/>
          <w:sz w:val="32"/>
          <w:szCs w:val="32"/>
        </w:rPr>
        <w:t>关于加强道路管养工作的建议</w:t>
      </w:r>
    </w:p>
    <w:p w:rsidR="00AC43CD" w:rsidRPr="00AC69BE" w:rsidRDefault="00E62A39" w:rsidP="00AC69BE">
      <w:pPr>
        <w:spacing w:line="560" w:lineRule="exact"/>
        <w:ind w:left="1600" w:hangingChars="500" w:hanging="1600"/>
        <w:rPr>
          <w:rFonts w:ascii="仿宋_GB2312" w:eastAsia="仿宋_GB2312" w:hint="eastAsia"/>
          <w:sz w:val="32"/>
          <w:szCs w:val="32"/>
        </w:rPr>
      </w:pPr>
      <w:r w:rsidRPr="00AC69BE">
        <w:rPr>
          <w:rFonts w:ascii="黑体" w:eastAsia="黑体" w:hint="eastAsia"/>
          <w:sz w:val="32"/>
          <w:szCs w:val="32"/>
        </w:rPr>
        <w:t>提</w:t>
      </w:r>
      <w:r w:rsidRPr="00AC69BE">
        <w:rPr>
          <w:rFonts w:ascii="黑体" w:eastAsia="黑体" w:hint="eastAsia"/>
          <w:sz w:val="32"/>
          <w:szCs w:val="32"/>
        </w:rPr>
        <w:t xml:space="preserve"> </w:t>
      </w:r>
      <w:r w:rsidRPr="00AC69BE">
        <w:rPr>
          <w:rFonts w:ascii="黑体" w:eastAsia="黑体" w:hint="eastAsia"/>
          <w:sz w:val="32"/>
          <w:szCs w:val="32"/>
        </w:rPr>
        <w:t>出</w:t>
      </w:r>
      <w:r w:rsidRPr="00AC69BE">
        <w:rPr>
          <w:rFonts w:ascii="黑体" w:eastAsia="黑体" w:hint="eastAsia"/>
          <w:sz w:val="32"/>
          <w:szCs w:val="32"/>
        </w:rPr>
        <w:t xml:space="preserve"> </w:t>
      </w:r>
      <w:r w:rsidRPr="00AC69BE">
        <w:rPr>
          <w:rFonts w:ascii="黑体" w:eastAsia="黑体" w:hint="eastAsia"/>
          <w:sz w:val="32"/>
          <w:szCs w:val="32"/>
        </w:rPr>
        <w:t>人：</w:t>
      </w:r>
      <w:r w:rsidRPr="00AC69BE">
        <w:rPr>
          <w:rFonts w:ascii="仿宋_GB2312" w:eastAsia="仿宋_GB2312" w:hint="eastAsia"/>
          <w:sz w:val="32"/>
          <w:szCs w:val="32"/>
        </w:rPr>
        <w:t>陈洁</w:t>
      </w:r>
      <w:r w:rsidRPr="00AC69BE">
        <w:rPr>
          <w:rFonts w:ascii="仿宋_GB2312" w:eastAsia="仿宋_GB2312" w:hint="eastAsia"/>
          <w:sz w:val="32"/>
          <w:szCs w:val="32"/>
        </w:rPr>
        <w:t>(</w:t>
      </w:r>
      <w:r w:rsidRPr="00AC69BE">
        <w:rPr>
          <w:rFonts w:ascii="仿宋_GB2312" w:eastAsia="仿宋_GB2312" w:hint="eastAsia"/>
          <w:sz w:val="32"/>
          <w:szCs w:val="32"/>
        </w:rPr>
        <w:t>福田</w:t>
      </w:r>
      <w:r w:rsidRPr="00AC69BE">
        <w:rPr>
          <w:rFonts w:ascii="仿宋_GB2312" w:eastAsia="仿宋_GB2312" w:hint="eastAsia"/>
          <w:sz w:val="32"/>
          <w:szCs w:val="32"/>
        </w:rPr>
        <w:t>),</w:t>
      </w:r>
      <w:r w:rsidRPr="00AC69BE">
        <w:rPr>
          <w:rFonts w:ascii="仿宋_GB2312" w:eastAsia="仿宋_GB2312" w:hint="eastAsia"/>
          <w:sz w:val="32"/>
          <w:szCs w:val="32"/>
        </w:rPr>
        <w:t>梁燕英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杨乐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杨瑞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闵齐双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李咏霞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杨勤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张珂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覃伟中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潘明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周建明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林南阳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李天昊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张毅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朱文豪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朱秀兰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江汉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韦小冰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曹伟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韩兴凯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张汉清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张俊深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丁宁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黎新风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唐芳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曾俊英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胡春华</w:t>
      </w:r>
      <w:r w:rsidRPr="00AC69BE">
        <w:rPr>
          <w:rFonts w:ascii="仿宋_GB2312" w:eastAsia="仿宋_GB2312" w:hint="eastAsia"/>
          <w:sz w:val="32"/>
          <w:szCs w:val="32"/>
        </w:rPr>
        <w:t>(</w:t>
      </w:r>
      <w:r w:rsidRPr="00AC69BE">
        <w:rPr>
          <w:rFonts w:ascii="仿宋_GB2312" w:eastAsia="仿宋_GB2312" w:hint="eastAsia"/>
          <w:sz w:val="32"/>
          <w:szCs w:val="32"/>
        </w:rPr>
        <w:t>共</w:t>
      </w:r>
      <w:r w:rsidRPr="00AC69BE">
        <w:rPr>
          <w:rFonts w:ascii="仿宋_GB2312" w:eastAsia="仿宋_GB2312" w:hint="eastAsia"/>
          <w:sz w:val="32"/>
          <w:szCs w:val="32"/>
        </w:rPr>
        <w:t>27</w:t>
      </w:r>
      <w:r w:rsidRPr="00AC69BE">
        <w:rPr>
          <w:rFonts w:ascii="仿宋_GB2312" w:eastAsia="仿宋_GB2312" w:hint="eastAsia"/>
          <w:sz w:val="32"/>
          <w:szCs w:val="32"/>
        </w:rPr>
        <w:t>名</w:t>
      </w:r>
      <w:r w:rsidRPr="00AC69BE">
        <w:rPr>
          <w:rFonts w:ascii="仿宋_GB2312" w:eastAsia="仿宋_GB2312" w:hint="eastAsia"/>
          <w:sz w:val="32"/>
          <w:szCs w:val="32"/>
        </w:rPr>
        <w:t>)</w:t>
      </w:r>
    </w:p>
    <w:p w:rsidR="00AC43CD" w:rsidRPr="00AC69BE" w:rsidRDefault="00E62A39" w:rsidP="00AC69BE">
      <w:pPr>
        <w:spacing w:line="560" w:lineRule="exact"/>
        <w:ind w:left="1600" w:hangingChars="500" w:hanging="1600"/>
        <w:rPr>
          <w:rFonts w:ascii="Times New Roman" w:eastAsia="华文仿宋"/>
          <w:sz w:val="32"/>
          <w:szCs w:val="32"/>
        </w:rPr>
      </w:pPr>
      <w:r w:rsidRPr="00AC69BE">
        <w:rPr>
          <w:rFonts w:ascii="黑体" w:eastAsia="黑体" w:hint="eastAsia"/>
          <w:sz w:val="32"/>
          <w:szCs w:val="32"/>
        </w:rPr>
        <w:t>办理类型：</w:t>
      </w:r>
      <w:r w:rsidRPr="00AC69BE">
        <w:rPr>
          <w:rFonts w:ascii="仿宋_GB2312" w:eastAsia="仿宋_GB2312" w:hint="eastAsia"/>
          <w:sz w:val="32"/>
          <w:szCs w:val="32"/>
        </w:rPr>
        <w:t>主汇办</w:t>
      </w:r>
    </w:p>
    <w:p w:rsidR="00AC43CD" w:rsidRPr="00AC69BE" w:rsidRDefault="00E62A39" w:rsidP="00AC69BE">
      <w:pPr>
        <w:spacing w:line="560" w:lineRule="exact"/>
        <w:ind w:left="1600" w:hangingChars="500" w:hanging="1600"/>
        <w:rPr>
          <w:rFonts w:ascii="仿宋_GB2312" w:eastAsia="仿宋_GB2312" w:hint="eastAsia"/>
          <w:sz w:val="32"/>
          <w:szCs w:val="32"/>
        </w:rPr>
      </w:pPr>
      <w:r w:rsidRPr="00AC69BE">
        <w:rPr>
          <w:rFonts w:ascii="黑体" w:eastAsia="黑体" w:hint="eastAsia"/>
          <w:sz w:val="32"/>
          <w:szCs w:val="32"/>
        </w:rPr>
        <w:t>承办单位：</w:t>
      </w:r>
      <w:r w:rsidRPr="00AC69BE">
        <w:rPr>
          <w:rFonts w:ascii="仿宋_GB2312" w:eastAsia="仿宋_GB2312" w:hint="eastAsia"/>
          <w:sz w:val="32"/>
          <w:szCs w:val="32"/>
        </w:rPr>
        <w:t>市交通运输局</w:t>
      </w:r>
      <w:r w:rsidRPr="00AC69BE">
        <w:rPr>
          <w:rFonts w:ascii="仿宋_GB2312" w:eastAsia="仿宋_GB2312" w:hint="eastAsia"/>
          <w:sz w:val="32"/>
          <w:szCs w:val="32"/>
        </w:rPr>
        <w:t>(</w:t>
      </w:r>
      <w:r w:rsidRPr="00AC69BE">
        <w:rPr>
          <w:rFonts w:ascii="仿宋_GB2312" w:eastAsia="仿宋_GB2312" w:hint="eastAsia"/>
          <w:sz w:val="32"/>
          <w:szCs w:val="32"/>
        </w:rPr>
        <w:t>主办</w:t>
      </w:r>
      <w:r w:rsidRPr="00AC69BE">
        <w:rPr>
          <w:rFonts w:ascii="仿宋_GB2312" w:eastAsia="仿宋_GB2312" w:hint="eastAsia"/>
          <w:sz w:val="32"/>
          <w:szCs w:val="32"/>
        </w:rPr>
        <w:t>),</w:t>
      </w:r>
      <w:r w:rsidRPr="00AC69BE">
        <w:rPr>
          <w:rFonts w:ascii="仿宋_GB2312" w:eastAsia="仿宋_GB2312" w:hint="eastAsia"/>
          <w:sz w:val="32"/>
          <w:szCs w:val="32"/>
        </w:rPr>
        <w:t>福田区人民政府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罗湖区人民政府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盐田区人民政府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南山区人民政府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宝安区人民政府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龙岗区人民政府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龙华区人民政府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坪山区人民政府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光明区人民政府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大鹏新区管理委员会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市前海管理局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深汕合作区管理委员会</w:t>
      </w:r>
      <w:r w:rsidRPr="00AC69BE">
        <w:rPr>
          <w:rFonts w:ascii="仿宋_GB2312" w:eastAsia="仿宋_GB2312" w:hint="eastAsia"/>
          <w:sz w:val="32"/>
          <w:szCs w:val="32"/>
        </w:rPr>
        <w:t>,</w:t>
      </w:r>
      <w:r w:rsidRPr="00AC69BE">
        <w:rPr>
          <w:rFonts w:ascii="仿宋_GB2312" w:eastAsia="仿宋_GB2312" w:hint="eastAsia"/>
          <w:sz w:val="32"/>
          <w:szCs w:val="32"/>
        </w:rPr>
        <w:t>市规划和自然资源局</w:t>
      </w:r>
    </w:p>
    <w:p w:rsidR="00AC69BE" w:rsidRPr="00AC69BE" w:rsidRDefault="00AC69BE" w:rsidP="00AC69BE">
      <w:pPr>
        <w:spacing w:line="560" w:lineRule="exact"/>
        <w:rPr>
          <w:rFonts w:ascii="Times New Roman" w:eastAsia="华文仿宋"/>
          <w:sz w:val="32"/>
          <w:szCs w:val="32"/>
        </w:rPr>
      </w:pPr>
      <w:r w:rsidRPr="00AC69BE">
        <w:rPr>
          <w:rFonts w:ascii="黑体" w:eastAsia="黑体" w:hint="eastAsia"/>
          <w:sz w:val="32"/>
          <w:szCs w:val="32"/>
        </w:rPr>
        <w:t>密</w:t>
      </w:r>
      <w:r>
        <w:rPr>
          <w:rFonts w:ascii="黑体" w:eastAsia="黑体" w:hint="eastAsia"/>
          <w:sz w:val="32"/>
          <w:szCs w:val="32"/>
        </w:rPr>
        <w:t xml:space="preserve">    </w:t>
      </w:r>
      <w:r w:rsidRPr="00AC69BE">
        <w:rPr>
          <w:rFonts w:ascii="黑体" w:eastAsia="黑体" w:hint="eastAsia"/>
          <w:sz w:val="32"/>
          <w:szCs w:val="32"/>
        </w:rPr>
        <w:t>级：</w:t>
      </w:r>
      <w:r w:rsidRPr="00AC69BE">
        <w:rPr>
          <w:rFonts w:ascii="仿宋_GB2312" w:eastAsia="仿宋_GB2312" w:hint="eastAsia"/>
          <w:sz w:val="32"/>
          <w:szCs w:val="32"/>
        </w:rPr>
        <w:t>公开</w:t>
      </w:r>
    </w:p>
    <w:p w:rsidR="00AC43CD" w:rsidRDefault="00E62A39" w:rsidP="00AC69BE">
      <w:pPr>
        <w:spacing w:line="560" w:lineRule="exact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容：</w:t>
      </w:r>
    </w:p>
    <w:p w:rsidR="00AC43CD" w:rsidRPr="00AC69BE" w:rsidRDefault="00AC69BE" w:rsidP="00AC69BE">
      <w:pPr>
        <w:spacing w:line="560" w:lineRule="exact"/>
        <w:ind w:firstLineChars="150" w:firstLine="480"/>
        <w:rPr>
          <w:rFonts w:ascii="黑体" w:eastAsia="黑体" w:hAnsi="黑体"/>
          <w:sz w:val="28"/>
        </w:rPr>
      </w:pPr>
      <w:r w:rsidRPr="00AC69BE">
        <w:rPr>
          <w:rFonts w:ascii="黑体" w:eastAsia="黑体" w:hAnsi="黑体" w:hint="eastAsia"/>
          <w:sz w:val="32"/>
        </w:rPr>
        <w:t>一、</w:t>
      </w:r>
      <w:r w:rsidR="00E62A39" w:rsidRPr="00AC69BE">
        <w:rPr>
          <w:rFonts w:ascii="黑体" w:eastAsia="黑体" w:hAnsi="黑体" w:hint="eastAsia"/>
          <w:sz w:val="32"/>
        </w:rPr>
        <w:t>背景</w:t>
      </w:r>
    </w:p>
    <w:p w:rsidR="00AC43CD" w:rsidRPr="00AC69BE" w:rsidRDefault="00E62A39" w:rsidP="00AC69BE">
      <w:pPr>
        <w:spacing w:line="560" w:lineRule="exact"/>
        <w:ind w:firstLineChars="200" w:firstLine="640"/>
        <w:rPr>
          <w:rFonts w:ascii="仿宋_GB2312" w:eastAsia="仿宋_GB2312" w:hint="eastAsia"/>
          <w:sz w:val="28"/>
        </w:rPr>
      </w:pPr>
      <w:r w:rsidRPr="00AC69BE">
        <w:rPr>
          <w:rFonts w:ascii="仿宋_GB2312" w:eastAsia="仿宋_GB2312" w:hint="eastAsia"/>
          <w:sz w:val="32"/>
        </w:rPr>
        <w:t>目前我市有多处道路存在路权单位管养缺位、路权归属不清晰、小区占用市政规划道路、同一区域道路重名等问题。（一）道路身份不明确。部分道路实际存在但由于历史原因未列入政府道路规划，既不属于市政道路，也不属于小区物业管理，道路身份模糊，造成“两不管”局面</w:t>
      </w:r>
      <w:r w:rsidRPr="00AC69BE">
        <w:rPr>
          <w:rFonts w:ascii="仿宋_GB2312" w:eastAsia="仿宋_GB2312" w:hint="eastAsia"/>
          <w:sz w:val="32"/>
        </w:rPr>
        <w:t>。（二）路权归属不清晰。目前，深圳的道路管养制度规定养护范围为“注册道路”，但部分道路建成时未及时完成移交注册，建成年代久远，亦无法追溯建设单</w:t>
      </w:r>
      <w:r w:rsidRPr="00AC69BE">
        <w:rPr>
          <w:rFonts w:ascii="仿宋_GB2312" w:eastAsia="仿宋_GB2312" w:hint="eastAsia"/>
          <w:sz w:val="32"/>
        </w:rPr>
        <w:lastRenderedPageBreak/>
        <w:t>位，长此以往造成道路无人管养，路面破损；交警无处罚依据，成为“僵尸车”的“温床”，机动车违停现象长期存在。（三）道路命名不规范。仅在同一区域附近，如彩田村彩云路，树立有多条重名路牌，分别为东西、南北不同走向，易产生歧义。</w:t>
      </w:r>
    </w:p>
    <w:p w:rsidR="00AC43CD" w:rsidRPr="00AC69BE" w:rsidRDefault="00AC69BE" w:rsidP="00AC69BE">
      <w:pPr>
        <w:spacing w:line="560" w:lineRule="exact"/>
        <w:ind w:firstLineChars="200" w:firstLine="640"/>
        <w:rPr>
          <w:rFonts w:ascii="黑体" w:eastAsia="黑体" w:hAnsi="黑体"/>
          <w:sz w:val="28"/>
        </w:rPr>
      </w:pPr>
      <w:r w:rsidRPr="00AC69BE">
        <w:rPr>
          <w:rFonts w:ascii="黑体" w:eastAsia="黑体" w:hAnsi="黑体" w:hint="eastAsia"/>
          <w:sz w:val="32"/>
        </w:rPr>
        <w:t>二、</w:t>
      </w:r>
      <w:r w:rsidR="00E62A39" w:rsidRPr="00AC69BE">
        <w:rPr>
          <w:rFonts w:ascii="黑体" w:eastAsia="黑体" w:hAnsi="黑体" w:hint="eastAsia"/>
          <w:sz w:val="32"/>
        </w:rPr>
        <w:t>建议</w:t>
      </w:r>
    </w:p>
    <w:p w:rsidR="00AC69BE" w:rsidRPr="00AC69BE" w:rsidRDefault="00E62A39" w:rsidP="00AC69BE">
      <w:pPr>
        <w:spacing w:line="560" w:lineRule="exact"/>
        <w:ind w:firstLineChars="150" w:firstLine="480"/>
        <w:rPr>
          <w:rFonts w:ascii="仿宋_GB2312" w:eastAsia="仿宋_GB2312" w:hint="eastAsia"/>
          <w:sz w:val="32"/>
        </w:rPr>
      </w:pPr>
      <w:r w:rsidRPr="00AC69BE">
        <w:rPr>
          <w:rFonts w:ascii="仿宋_GB2312" w:eastAsia="仿宋_GB2312" w:hint="eastAsia"/>
          <w:sz w:val="32"/>
        </w:rPr>
        <w:t>（一）统筹协调，全面完善。联通各部门数据信息，进行全面排查，详细梳理辖区内所有非纳管道路归属权及道路资质，建立道路数据库。</w:t>
      </w:r>
    </w:p>
    <w:p w:rsidR="00AC43CD" w:rsidRPr="00AC69BE" w:rsidRDefault="00E62A39" w:rsidP="00AC69BE">
      <w:pPr>
        <w:spacing w:line="560" w:lineRule="exact"/>
        <w:ind w:firstLineChars="150" w:firstLine="480"/>
        <w:rPr>
          <w:rFonts w:ascii="仿宋_GB2312" w:eastAsia="仿宋_GB2312" w:hint="eastAsia"/>
          <w:sz w:val="28"/>
        </w:rPr>
      </w:pPr>
      <w:r w:rsidRPr="00AC69BE">
        <w:rPr>
          <w:rFonts w:ascii="仿宋_GB2312" w:eastAsia="仿宋_GB2312" w:hint="eastAsia"/>
          <w:sz w:val="32"/>
        </w:rPr>
        <w:t>（二）对症下药，分</w:t>
      </w:r>
      <w:r w:rsidRPr="00AC69BE">
        <w:rPr>
          <w:rFonts w:ascii="仿宋_GB2312" w:eastAsia="仿宋_GB2312" w:hint="eastAsia"/>
          <w:sz w:val="32"/>
        </w:rPr>
        <w:t>类处置。对于路权清晰但由于道路质量不合格等原因尚未移交的，建议由市、区政府指定道路建设部门牵头将路面完善达标后，统一移交给交通运输局管养；对于路权尚未明晰的道路，进行路权溯源，其中已列入道路规划但资料缺失的，由市交通运输等相关部门统一接管，无法溯源的将其列入道路规划，逐步消化完善，实现道路品质整体提升；对于长期被占用的市政道路，由多方主体共同商议，达成处理意见，确定管养责任。（三）规范命名，避免混乱。对路名的重名、同音进行全面信息采集，建立路名核名审查机制，科学编订道路名称，有效规范路名管理。</w:t>
      </w:r>
    </w:p>
    <w:sectPr w:rsidR="00AC43CD" w:rsidRPr="00AC69BE" w:rsidSect="00AC69BE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A39" w:rsidRDefault="00E62A39" w:rsidP="00AC69BE">
      <w:r>
        <w:separator/>
      </w:r>
    </w:p>
  </w:endnote>
  <w:endnote w:type="continuationSeparator" w:id="0">
    <w:p w:rsidR="00E62A39" w:rsidRDefault="00E62A39" w:rsidP="00AC6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A39" w:rsidRDefault="00E62A39" w:rsidP="00AC69BE">
      <w:r>
        <w:separator/>
      </w:r>
    </w:p>
  </w:footnote>
  <w:footnote w:type="continuationSeparator" w:id="0">
    <w:p w:rsidR="00E62A39" w:rsidRDefault="00E62A39" w:rsidP="00AC69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A26917"/>
    <w:rsid w:val="00AC43CD"/>
    <w:rsid w:val="00AC69BE"/>
    <w:rsid w:val="00E62A39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43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AC43C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AC69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C69BE"/>
    <w:rPr>
      <w:kern w:val="2"/>
      <w:sz w:val="18"/>
      <w:szCs w:val="18"/>
    </w:rPr>
  </w:style>
  <w:style w:type="paragraph" w:styleId="a5">
    <w:name w:val="footer"/>
    <w:basedOn w:val="a"/>
    <w:link w:val="Char0"/>
    <w:rsid w:val="00AC69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C69B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141</Words>
  <Characters>805</Characters>
  <Application>Microsoft Office Word</Application>
  <DocSecurity>0</DocSecurity>
  <Lines>6</Lines>
  <Paragraphs>1</Paragraphs>
  <ScaleCrop>false</ScaleCrop>
  <Company>Microsoft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