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21" w:rsidRPr="00BA3E21" w:rsidRDefault="00BA3E21" w:rsidP="00BA3E21">
      <w:pPr>
        <w:jc w:val="center"/>
        <w:rPr>
          <w:rFonts w:ascii="方正小标宋简体" w:eastAsia="方正小标宋简体" w:hint="eastAsia"/>
          <w:sz w:val="44"/>
          <w:szCs w:val="44"/>
        </w:rPr>
      </w:pPr>
      <w:r w:rsidRPr="00BA3E21">
        <w:rPr>
          <w:rFonts w:ascii="方正小标宋简体" w:eastAsia="方正小标宋简体" w:hint="eastAsia"/>
          <w:sz w:val="44"/>
          <w:szCs w:val="44"/>
        </w:rPr>
        <w:t>市七届人大一次会议第20210245号建议</w:t>
      </w:r>
    </w:p>
    <w:p w:rsidR="00B30C18" w:rsidRPr="00BA3E21" w:rsidRDefault="00B30C18">
      <w:pPr>
        <w:rPr>
          <w:rFonts w:ascii="Times New Roman" w:eastAsia="华文仿宋"/>
          <w:sz w:val="32"/>
        </w:rPr>
      </w:pPr>
    </w:p>
    <w:p w:rsidR="00B30C18" w:rsidRDefault="00B112EC">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关于加快推进根玉大道和跨茅洲河大桥建设的建议</w:t>
      </w:r>
    </w:p>
    <w:p w:rsidR="00B30C18" w:rsidRDefault="00B112EC">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杨加禄</w:t>
      </w:r>
      <w:r>
        <w:rPr>
          <w:rFonts w:ascii="Times New Roman" w:eastAsia="华文仿宋" w:hint="eastAsia"/>
          <w:sz w:val="28"/>
        </w:rPr>
        <w:t>,</w:t>
      </w:r>
      <w:r>
        <w:rPr>
          <w:rFonts w:ascii="Times New Roman" w:eastAsia="华文仿宋" w:hint="eastAsia"/>
          <w:sz w:val="28"/>
        </w:rPr>
        <w:t>姚云峰</w:t>
      </w:r>
      <w:r>
        <w:rPr>
          <w:rFonts w:ascii="Times New Roman" w:eastAsia="华文仿宋" w:hint="eastAsia"/>
          <w:sz w:val="28"/>
        </w:rPr>
        <w:t>,</w:t>
      </w:r>
      <w:r>
        <w:rPr>
          <w:rFonts w:ascii="Times New Roman" w:eastAsia="华文仿宋" w:hint="eastAsia"/>
          <w:sz w:val="28"/>
        </w:rPr>
        <w:t>刘讨中</w:t>
      </w:r>
      <w:r>
        <w:rPr>
          <w:rFonts w:ascii="Times New Roman" w:eastAsia="华文仿宋" w:hint="eastAsia"/>
          <w:sz w:val="28"/>
        </w:rPr>
        <w:t>,</w:t>
      </w:r>
      <w:r>
        <w:rPr>
          <w:rFonts w:ascii="Times New Roman" w:eastAsia="华文仿宋" w:hint="eastAsia"/>
          <w:sz w:val="28"/>
        </w:rPr>
        <w:t>孙群露</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4</w:t>
      </w:r>
      <w:r>
        <w:rPr>
          <w:rFonts w:ascii="Times New Roman" w:eastAsia="华文仿宋" w:hint="eastAsia"/>
          <w:sz w:val="28"/>
        </w:rPr>
        <w:t>名</w:t>
      </w:r>
      <w:r>
        <w:rPr>
          <w:rFonts w:ascii="Times New Roman" w:eastAsia="华文仿宋" w:hint="eastAsia"/>
          <w:sz w:val="28"/>
        </w:rPr>
        <w:t>)</w:t>
      </w:r>
    </w:p>
    <w:p w:rsidR="00B30C18" w:rsidRDefault="00B112EC">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B30C18" w:rsidRDefault="00B112EC">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宝安区人民政府</w:t>
      </w:r>
    </w:p>
    <w:p w:rsidR="00BA3E21" w:rsidRPr="00BA3E21" w:rsidRDefault="00BA3E21" w:rsidP="00BA3E21">
      <w:pPr>
        <w:rPr>
          <w:rFonts w:ascii="Times New Roman" w:eastAsia="华文仿宋"/>
          <w:sz w:val="32"/>
        </w:rPr>
      </w:pPr>
      <w:r w:rsidRPr="00BA3E21">
        <w:rPr>
          <w:rFonts w:ascii="黑体" w:eastAsia="黑体" w:hint="eastAsia"/>
          <w:sz w:val="28"/>
        </w:rPr>
        <w:t>密</w:t>
      </w:r>
      <w:r>
        <w:rPr>
          <w:rFonts w:ascii="黑体" w:eastAsia="黑体" w:hint="eastAsia"/>
          <w:sz w:val="28"/>
        </w:rPr>
        <w:t xml:space="preserve">    </w:t>
      </w:r>
      <w:r w:rsidRPr="00BA3E21">
        <w:rPr>
          <w:rFonts w:ascii="黑体" w:eastAsia="黑体" w:hint="eastAsia"/>
          <w:sz w:val="28"/>
        </w:rPr>
        <w:t>级：</w:t>
      </w:r>
      <w:r>
        <w:rPr>
          <w:rFonts w:ascii="Times New Roman" w:eastAsia="华文仿宋" w:hint="eastAsia"/>
          <w:sz w:val="32"/>
        </w:rPr>
        <w:t>公开</w:t>
      </w:r>
    </w:p>
    <w:p w:rsidR="00B30C18" w:rsidRDefault="00B112EC">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B30C18" w:rsidRPr="00BA3E21" w:rsidRDefault="00BA3E21" w:rsidP="00BA3E21">
      <w:pPr>
        <w:ind w:firstLineChars="200" w:firstLine="640"/>
        <w:rPr>
          <w:rFonts w:ascii="黑体" w:eastAsia="黑体" w:hAnsi="黑体" w:hint="eastAsia"/>
          <w:sz w:val="28"/>
        </w:rPr>
      </w:pPr>
      <w:r w:rsidRPr="00BA3E21">
        <w:rPr>
          <w:rFonts w:ascii="黑体" w:eastAsia="黑体" w:hAnsi="黑体" w:hint="eastAsia"/>
          <w:sz w:val="32"/>
        </w:rPr>
        <w:t>一、</w:t>
      </w:r>
      <w:r w:rsidR="00B112EC" w:rsidRPr="00BA3E21">
        <w:rPr>
          <w:rFonts w:ascii="黑体" w:eastAsia="黑体" w:hAnsi="黑体" w:hint="eastAsia"/>
          <w:sz w:val="32"/>
        </w:rPr>
        <w:t>背景</w:t>
      </w:r>
    </w:p>
    <w:p w:rsidR="00B30C18" w:rsidRPr="00BA3E21" w:rsidRDefault="00B112EC" w:rsidP="00BA3E21">
      <w:pPr>
        <w:ind w:firstLineChars="200" w:firstLine="640"/>
        <w:rPr>
          <w:rFonts w:ascii="仿宋_GB2312" w:eastAsia="仿宋_GB2312" w:hint="eastAsia"/>
          <w:sz w:val="28"/>
        </w:rPr>
      </w:pPr>
      <w:r w:rsidRPr="00BA3E21">
        <w:rPr>
          <w:rFonts w:ascii="仿宋_GB2312" w:eastAsia="仿宋_GB2312" w:hint="eastAsia"/>
          <w:sz w:val="32"/>
        </w:rPr>
        <w:t>燕罗街道位于宝安西北部片区，地处深圳西北门户，虽连接两市三区，但与东莞长安、松山湖，与光明科技城等经济热点片区的交通连接还不顺畅，拟建根玉大道及跨茅洲河大桥，实现深圳西北门户宝安光明两区南北内通外联。</w:t>
      </w:r>
    </w:p>
    <w:p w:rsidR="00B30C18" w:rsidRPr="00BA3E21" w:rsidRDefault="00B112EC" w:rsidP="00BA3E21">
      <w:pPr>
        <w:ind w:firstLineChars="200" w:firstLine="640"/>
        <w:rPr>
          <w:rFonts w:ascii="仿宋_GB2312" w:eastAsia="仿宋_GB2312" w:hint="eastAsia"/>
          <w:sz w:val="28"/>
        </w:rPr>
      </w:pPr>
      <w:r w:rsidRPr="00BA3E21">
        <w:rPr>
          <w:rFonts w:ascii="仿宋_GB2312" w:eastAsia="仿宋_GB2312" w:hint="eastAsia"/>
          <w:sz w:val="32"/>
        </w:rPr>
        <w:t>一是受自然水文、地形及生态影响，宝安光明两区南北交通不畅。从区域交通组织网络来看，茅洲河流域经燕罗街道长</w:t>
      </w:r>
      <w:r w:rsidRPr="00BA3E21">
        <w:rPr>
          <w:rFonts w:ascii="仿宋_GB2312" w:eastAsia="仿宋_GB2312" w:hint="eastAsia"/>
          <w:sz w:val="32"/>
        </w:rPr>
        <w:t>6.3</w:t>
      </w:r>
      <w:r w:rsidRPr="00BA3E21">
        <w:rPr>
          <w:rFonts w:ascii="仿宋_GB2312" w:eastAsia="仿宋_GB2312" w:hint="eastAsia"/>
          <w:sz w:val="32"/>
        </w:rPr>
        <w:t>公里，由东向西将宝安光明分隔为南北片区，一河切割了辖区内部南北向交通网络，目前仅</w:t>
      </w:r>
      <w:r w:rsidRPr="00BA3E21">
        <w:rPr>
          <w:rFonts w:ascii="仿宋_GB2312" w:eastAsia="仿宋_GB2312" w:hint="eastAsia"/>
          <w:sz w:val="32"/>
        </w:rPr>
        <w:t>107</w:t>
      </w:r>
      <w:r w:rsidRPr="00BA3E21">
        <w:rPr>
          <w:rFonts w:ascii="仿宋_GB2312" w:eastAsia="仿宋_GB2312" w:hint="eastAsia"/>
          <w:sz w:val="32"/>
        </w:rPr>
        <w:t>国道和松罗路建成通车，而松罗路至南光高速</w:t>
      </w:r>
      <w:r w:rsidRPr="00BA3E21">
        <w:rPr>
          <w:rFonts w:ascii="仿宋_GB2312" w:eastAsia="仿宋_GB2312" w:hint="eastAsia"/>
          <w:sz w:val="32"/>
        </w:rPr>
        <w:t>3</w:t>
      </w:r>
      <w:r w:rsidRPr="00BA3E21">
        <w:rPr>
          <w:rFonts w:ascii="仿宋_GB2312" w:eastAsia="仿宋_GB2312" w:hint="eastAsia"/>
          <w:sz w:val="32"/>
        </w:rPr>
        <w:t>公里没有建成跨茅洲河道路，松罗路更是承担着该区域南北向主要交通量，导致燕罗街道与松岗、光明片区南北交通不畅。</w:t>
      </w:r>
    </w:p>
    <w:p w:rsidR="00B30C18" w:rsidRPr="00BA3E21" w:rsidRDefault="00B112EC" w:rsidP="00BA3E21">
      <w:pPr>
        <w:ind w:firstLineChars="200" w:firstLine="640"/>
        <w:rPr>
          <w:rFonts w:ascii="仿宋_GB2312" w:eastAsia="仿宋_GB2312" w:hint="eastAsia"/>
          <w:sz w:val="28"/>
        </w:rPr>
      </w:pPr>
      <w:r w:rsidRPr="00BA3E21">
        <w:rPr>
          <w:rFonts w:ascii="仿宋_GB2312" w:eastAsia="仿宋_GB2312" w:hint="eastAsia"/>
          <w:sz w:val="32"/>
        </w:rPr>
        <w:t>二是与周边城市交通干线连接不顺畅。从区域宏观交通布局</w:t>
      </w:r>
      <w:r w:rsidRPr="00BA3E21">
        <w:rPr>
          <w:rFonts w:ascii="仿宋_GB2312" w:eastAsia="仿宋_GB2312" w:hint="eastAsia"/>
          <w:sz w:val="32"/>
        </w:rPr>
        <w:lastRenderedPageBreak/>
        <w:t>来看，虽然燕罗街道东侧有龙大</w:t>
      </w:r>
      <w:r w:rsidRPr="00BA3E21">
        <w:rPr>
          <w:rFonts w:ascii="仿宋_GB2312" w:eastAsia="仿宋_GB2312" w:hint="eastAsia"/>
          <w:sz w:val="32"/>
        </w:rPr>
        <w:t>-</w:t>
      </w:r>
      <w:r w:rsidRPr="00BA3E21">
        <w:rPr>
          <w:rFonts w:ascii="仿宋_GB2312" w:eastAsia="仿宋_GB2312" w:hint="eastAsia"/>
          <w:sz w:val="32"/>
        </w:rPr>
        <w:t>南光高速、西侧有广深公路（</w:t>
      </w:r>
      <w:r w:rsidRPr="00BA3E21">
        <w:rPr>
          <w:rFonts w:ascii="仿宋_GB2312" w:eastAsia="仿宋_GB2312" w:hint="eastAsia"/>
          <w:sz w:val="32"/>
        </w:rPr>
        <w:t>107</w:t>
      </w:r>
      <w:r w:rsidRPr="00BA3E21">
        <w:rPr>
          <w:rFonts w:ascii="仿宋_GB2312" w:eastAsia="仿宋_GB2312" w:hint="eastAsia"/>
          <w:sz w:val="32"/>
        </w:rPr>
        <w:t>国道）对外联系，但是辖区内南北交通道路体系不完善，</w:t>
      </w:r>
      <w:r w:rsidRPr="00BA3E21">
        <w:rPr>
          <w:rFonts w:ascii="仿宋_GB2312" w:eastAsia="仿宋_GB2312" w:hint="eastAsia"/>
          <w:sz w:val="32"/>
        </w:rPr>
        <w:t>导致与周边重要城市交通干线的连通性较差。燕罗街道中心片区连接龙大</w:t>
      </w:r>
      <w:r w:rsidRPr="00BA3E21">
        <w:rPr>
          <w:rFonts w:ascii="仿宋_GB2312" w:eastAsia="仿宋_GB2312" w:hint="eastAsia"/>
          <w:sz w:val="32"/>
        </w:rPr>
        <w:t>-</w:t>
      </w:r>
      <w:r w:rsidRPr="00BA3E21">
        <w:rPr>
          <w:rFonts w:ascii="仿宋_GB2312" w:eastAsia="仿宋_GB2312" w:hint="eastAsia"/>
          <w:sz w:val="32"/>
        </w:rPr>
        <w:t>南光高速交通耗时约</w:t>
      </w:r>
      <w:r w:rsidRPr="00BA3E21">
        <w:rPr>
          <w:rFonts w:ascii="仿宋_GB2312" w:eastAsia="仿宋_GB2312" w:hint="eastAsia"/>
          <w:sz w:val="32"/>
        </w:rPr>
        <w:t>20</w:t>
      </w:r>
      <w:r w:rsidRPr="00BA3E21">
        <w:rPr>
          <w:rFonts w:ascii="仿宋_GB2312" w:eastAsia="仿宋_GB2312" w:hint="eastAsia"/>
          <w:sz w:val="32"/>
        </w:rPr>
        <w:t>分钟，连接</w:t>
      </w:r>
      <w:r w:rsidRPr="00BA3E21">
        <w:rPr>
          <w:rFonts w:ascii="仿宋_GB2312" w:eastAsia="仿宋_GB2312" w:hint="eastAsia"/>
          <w:sz w:val="32"/>
        </w:rPr>
        <w:t>107</w:t>
      </w:r>
      <w:r w:rsidRPr="00BA3E21">
        <w:rPr>
          <w:rFonts w:ascii="仿宋_GB2312" w:eastAsia="仿宋_GB2312" w:hint="eastAsia"/>
          <w:sz w:val="32"/>
        </w:rPr>
        <w:t>国道耗时约</w:t>
      </w:r>
      <w:r w:rsidRPr="00BA3E21">
        <w:rPr>
          <w:rFonts w:ascii="仿宋_GB2312" w:eastAsia="仿宋_GB2312" w:hint="eastAsia"/>
          <w:sz w:val="32"/>
        </w:rPr>
        <w:t>30</w:t>
      </w:r>
      <w:r w:rsidRPr="00BA3E21">
        <w:rPr>
          <w:rFonts w:ascii="仿宋_GB2312" w:eastAsia="仿宋_GB2312" w:hint="eastAsia"/>
          <w:sz w:val="32"/>
        </w:rPr>
        <w:t>分钟。</w:t>
      </w:r>
    </w:p>
    <w:p w:rsidR="00B30C18" w:rsidRPr="00BA3E21" w:rsidRDefault="00BA3E21" w:rsidP="00BA3E21">
      <w:pPr>
        <w:ind w:firstLineChars="200" w:firstLine="640"/>
        <w:rPr>
          <w:rFonts w:ascii="黑体" w:eastAsia="黑体" w:hAnsi="黑体" w:hint="eastAsia"/>
          <w:sz w:val="28"/>
        </w:rPr>
      </w:pPr>
      <w:r w:rsidRPr="00BA3E21">
        <w:rPr>
          <w:rFonts w:ascii="黑体" w:eastAsia="黑体" w:hAnsi="黑体" w:hint="eastAsia"/>
          <w:sz w:val="32"/>
        </w:rPr>
        <w:t>二、</w:t>
      </w:r>
      <w:r w:rsidR="00B112EC" w:rsidRPr="00BA3E21">
        <w:rPr>
          <w:rFonts w:ascii="黑体" w:eastAsia="黑体" w:hAnsi="黑体" w:hint="eastAsia"/>
          <w:sz w:val="32"/>
        </w:rPr>
        <w:t>建议</w:t>
      </w:r>
    </w:p>
    <w:p w:rsidR="00B30C18" w:rsidRPr="00BA3E21" w:rsidRDefault="00B112EC" w:rsidP="00BA3E21">
      <w:pPr>
        <w:ind w:firstLineChars="200" w:firstLine="640"/>
        <w:rPr>
          <w:rFonts w:ascii="仿宋_GB2312" w:eastAsia="仿宋_GB2312" w:hint="eastAsia"/>
          <w:sz w:val="28"/>
        </w:rPr>
      </w:pPr>
      <w:r w:rsidRPr="00BA3E21">
        <w:rPr>
          <w:rFonts w:ascii="仿宋_GB2312" w:eastAsia="仿宋_GB2312" w:hint="eastAsia"/>
          <w:sz w:val="32"/>
        </w:rPr>
        <w:t>加快完善燕罗片区的交通建设，解决制约燕罗街道发展的短板问题，更快地融入到粤港澳大湾区发展规划中，融入到广深科技创新走廊布局中。</w:t>
      </w:r>
    </w:p>
    <w:p w:rsidR="00B30C18" w:rsidRPr="00BA3E21" w:rsidRDefault="00B112EC" w:rsidP="00BA3E21">
      <w:pPr>
        <w:ind w:firstLineChars="200" w:firstLine="640"/>
        <w:rPr>
          <w:rFonts w:ascii="仿宋_GB2312" w:eastAsia="仿宋_GB2312" w:hint="eastAsia"/>
          <w:sz w:val="28"/>
        </w:rPr>
      </w:pPr>
      <w:r w:rsidRPr="00BA3E21">
        <w:rPr>
          <w:rFonts w:ascii="仿宋_GB2312" w:eastAsia="仿宋_GB2312" w:hint="eastAsia"/>
          <w:sz w:val="32"/>
        </w:rPr>
        <w:t>规划建设根玉大道（南起松福大道，北至广田路），全长约</w:t>
      </w:r>
      <w:r w:rsidRPr="00BA3E21">
        <w:rPr>
          <w:rFonts w:ascii="仿宋_GB2312" w:eastAsia="仿宋_GB2312" w:hint="eastAsia"/>
          <w:sz w:val="32"/>
        </w:rPr>
        <w:t>2.0</w:t>
      </w:r>
      <w:r w:rsidRPr="00BA3E21">
        <w:rPr>
          <w:rFonts w:ascii="仿宋_GB2312" w:eastAsia="仿宋_GB2312" w:hint="eastAsia"/>
          <w:sz w:val="32"/>
        </w:rPr>
        <w:t>公里，规划道路（桥梁）红线宽</w:t>
      </w:r>
      <w:r w:rsidRPr="00BA3E21">
        <w:rPr>
          <w:rFonts w:ascii="仿宋_GB2312" w:eastAsia="仿宋_GB2312" w:hint="eastAsia"/>
          <w:sz w:val="32"/>
        </w:rPr>
        <w:t>50</w:t>
      </w:r>
      <w:r w:rsidRPr="00BA3E21">
        <w:rPr>
          <w:rFonts w:ascii="仿宋_GB2312" w:eastAsia="仿宋_GB2312" w:hint="eastAsia"/>
          <w:sz w:val="32"/>
        </w:rPr>
        <w:t>米，双向</w:t>
      </w:r>
      <w:r w:rsidRPr="00BA3E21">
        <w:rPr>
          <w:rFonts w:ascii="仿宋_GB2312" w:eastAsia="仿宋_GB2312" w:hint="eastAsia"/>
          <w:sz w:val="32"/>
        </w:rPr>
        <w:t>6</w:t>
      </w:r>
      <w:r w:rsidRPr="00BA3E21">
        <w:rPr>
          <w:rFonts w:ascii="仿宋_GB2312" w:eastAsia="仿宋_GB2312" w:hint="eastAsia"/>
          <w:sz w:val="32"/>
        </w:rPr>
        <w:t>车道。项目建设范围涉及宝安区、光明区，属于跨区项目，根据《深圳市第五轮市区政府投资事权划分实施方案》，按照事权划分，需由市交通运输局组织实施，燕罗街道</w:t>
      </w:r>
      <w:r w:rsidRPr="00BA3E21">
        <w:rPr>
          <w:rFonts w:ascii="仿宋_GB2312" w:eastAsia="仿宋_GB2312" w:hint="eastAsia"/>
          <w:sz w:val="32"/>
        </w:rPr>
        <w:t>积极配合区土地整备主管部门做好辖区范围内土地整备和项目协调工作，市交通运输局加快推进该项目立项申报及建设，强化燕罗街道与松岗、光明片区的交通区域联系。</w:t>
      </w:r>
    </w:p>
    <w:p w:rsidR="00B30C18" w:rsidRPr="00BA3E21" w:rsidRDefault="00B30C18">
      <w:pPr>
        <w:rPr>
          <w:rFonts w:ascii="仿宋_GB2312" w:eastAsia="仿宋_GB2312" w:hint="eastAsia"/>
          <w:sz w:val="36"/>
          <w:szCs w:val="36"/>
        </w:rPr>
      </w:pPr>
    </w:p>
    <w:sectPr w:rsidR="00B30C18" w:rsidRPr="00BA3E21" w:rsidSect="00BA3E21">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2EC" w:rsidRDefault="00B112EC" w:rsidP="00BA3E21">
      <w:r>
        <w:separator/>
      </w:r>
    </w:p>
  </w:endnote>
  <w:endnote w:type="continuationSeparator" w:id="0">
    <w:p w:rsidR="00B112EC" w:rsidRDefault="00B112EC" w:rsidP="00BA3E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2EC" w:rsidRDefault="00B112EC" w:rsidP="00BA3E21">
      <w:r>
        <w:separator/>
      </w:r>
    </w:p>
  </w:footnote>
  <w:footnote w:type="continuationSeparator" w:id="0">
    <w:p w:rsidR="00B112EC" w:rsidRDefault="00B112EC" w:rsidP="00BA3E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A26917"/>
    <w:rsid w:val="00B112EC"/>
    <w:rsid w:val="00B30C18"/>
    <w:rsid w:val="00BA3E2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0C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B30C1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A3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A3E21"/>
    <w:rPr>
      <w:kern w:val="2"/>
      <w:sz w:val="18"/>
      <w:szCs w:val="18"/>
    </w:rPr>
  </w:style>
  <w:style w:type="paragraph" w:styleId="a5">
    <w:name w:val="footer"/>
    <w:basedOn w:val="a"/>
    <w:link w:val="Char0"/>
    <w:rsid w:val="00BA3E21"/>
    <w:pPr>
      <w:tabs>
        <w:tab w:val="center" w:pos="4153"/>
        <w:tab w:val="right" w:pos="8306"/>
      </w:tabs>
      <w:snapToGrid w:val="0"/>
      <w:jc w:val="left"/>
    </w:pPr>
    <w:rPr>
      <w:sz w:val="18"/>
      <w:szCs w:val="18"/>
    </w:rPr>
  </w:style>
  <w:style w:type="character" w:customStyle="1" w:styleId="Char0">
    <w:name w:val="页脚 Char"/>
    <w:basedOn w:val="a0"/>
    <w:link w:val="a5"/>
    <w:rsid w:val="00BA3E2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123</Words>
  <Characters>704</Characters>
  <Application>Microsoft Office Word</Application>
  <DocSecurity>0</DocSecurity>
  <Lines>5</Lines>
  <Paragraphs>1</Paragraphs>
  <ScaleCrop>false</ScaleCrop>
  <Company>Microsoft</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