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1C" w:rsidRPr="00C01A1C" w:rsidRDefault="00C01A1C" w:rsidP="00C01A1C">
      <w:pPr>
        <w:jc w:val="center"/>
        <w:rPr>
          <w:rFonts w:ascii="方正小标宋简体" w:eastAsia="方正小标宋简体" w:hint="eastAsia"/>
          <w:sz w:val="44"/>
          <w:szCs w:val="44"/>
        </w:rPr>
      </w:pPr>
      <w:r w:rsidRPr="00C01A1C">
        <w:rPr>
          <w:rFonts w:ascii="方正小标宋简体" w:eastAsia="方正小标宋简体" w:hint="eastAsia"/>
          <w:sz w:val="44"/>
          <w:szCs w:val="44"/>
        </w:rPr>
        <w:t>市七届人大一次会议第20210075号建议</w:t>
      </w:r>
    </w:p>
    <w:p w:rsidR="00E23DDE" w:rsidRPr="00C01A1C" w:rsidRDefault="00E23DDE" w:rsidP="00C01A1C">
      <w:pPr>
        <w:spacing w:line="560" w:lineRule="exact"/>
        <w:jc w:val="left"/>
        <w:rPr>
          <w:rFonts w:ascii="Times New Roman" w:eastAsia="华文仿宋"/>
          <w:sz w:val="32"/>
        </w:rPr>
      </w:pPr>
    </w:p>
    <w:p w:rsidR="00E23DDE" w:rsidRPr="00C01A1C" w:rsidRDefault="004F2183" w:rsidP="00C01A1C">
      <w:pPr>
        <w:spacing w:line="560" w:lineRule="exact"/>
        <w:ind w:left="1600" w:hangingChars="500" w:hanging="1600"/>
        <w:jc w:val="left"/>
        <w:rPr>
          <w:rFonts w:ascii="仿宋_GB2312" w:eastAsia="仿宋_GB2312" w:hint="eastAsia"/>
          <w:sz w:val="32"/>
          <w:szCs w:val="32"/>
        </w:rPr>
      </w:pPr>
      <w:r w:rsidRPr="00C01A1C">
        <w:rPr>
          <w:rFonts w:ascii="黑体" w:eastAsia="黑体" w:hint="eastAsia"/>
          <w:sz w:val="32"/>
          <w:szCs w:val="32"/>
        </w:rPr>
        <w:t>案</w:t>
      </w:r>
      <w:r w:rsidRPr="00C01A1C">
        <w:rPr>
          <w:rFonts w:ascii="黑体" w:eastAsia="黑体" w:hint="eastAsia"/>
          <w:sz w:val="32"/>
          <w:szCs w:val="32"/>
        </w:rPr>
        <w:t xml:space="preserve">    </w:t>
      </w:r>
      <w:r w:rsidRPr="00C01A1C">
        <w:rPr>
          <w:rFonts w:ascii="黑体" w:eastAsia="黑体" w:hint="eastAsia"/>
          <w:sz w:val="32"/>
          <w:szCs w:val="32"/>
        </w:rPr>
        <w:t>由：</w:t>
      </w:r>
      <w:r w:rsidRPr="00C01A1C">
        <w:rPr>
          <w:rFonts w:ascii="仿宋_GB2312" w:eastAsia="仿宋_GB2312" w:hint="eastAsia"/>
          <w:sz w:val="32"/>
          <w:szCs w:val="32"/>
        </w:rPr>
        <w:t>关于全市建设非机动车“生命通道”的建议</w:t>
      </w:r>
    </w:p>
    <w:p w:rsidR="00E23DDE" w:rsidRPr="00C01A1C" w:rsidRDefault="004F2183" w:rsidP="00C01A1C">
      <w:pPr>
        <w:spacing w:line="560" w:lineRule="exact"/>
        <w:ind w:left="1600" w:hangingChars="500" w:hanging="1600"/>
        <w:jc w:val="left"/>
        <w:rPr>
          <w:rFonts w:ascii="仿宋_GB2312" w:eastAsia="仿宋_GB2312" w:hint="eastAsia"/>
          <w:sz w:val="32"/>
          <w:szCs w:val="32"/>
        </w:rPr>
      </w:pPr>
      <w:r w:rsidRPr="00C01A1C">
        <w:rPr>
          <w:rFonts w:ascii="黑体" w:eastAsia="黑体" w:hint="eastAsia"/>
          <w:sz w:val="32"/>
          <w:szCs w:val="32"/>
        </w:rPr>
        <w:t>提</w:t>
      </w:r>
      <w:r w:rsidRPr="00C01A1C">
        <w:rPr>
          <w:rFonts w:ascii="黑体" w:eastAsia="黑体" w:hint="eastAsia"/>
          <w:sz w:val="32"/>
          <w:szCs w:val="32"/>
        </w:rPr>
        <w:t xml:space="preserve"> </w:t>
      </w:r>
      <w:r w:rsidRPr="00C01A1C">
        <w:rPr>
          <w:rFonts w:ascii="黑体" w:eastAsia="黑体" w:hint="eastAsia"/>
          <w:sz w:val="32"/>
          <w:szCs w:val="32"/>
        </w:rPr>
        <w:t>出</w:t>
      </w:r>
      <w:r w:rsidRPr="00C01A1C">
        <w:rPr>
          <w:rFonts w:ascii="黑体" w:eastAsia="黑体" w:hint="eastAsia"/>
          <w:sz w:val="32"/>
          <w:szCs w:val="32"/>
        </w:rPr>
        <w:t xml:space="preserve"> </w:t>
      </w:r>
      <w:r w:rsidRPr="00C01A1C">
        <w:rPr>
          <w:rFonts w:ascii="黑体" w:eastAsia="黑体" w:hint="eastAsia"/>
          <w:sz w:val="32"/>
          <w:szCs w:val="32"/>
        </w:rPr>
        <w:t>人：</w:t>
      </w:r>
      <w:r w:rsidRPr="00C01A1C">
        <w:rPr>
          <w:rFonts w:ascii="仿宋_GB2312" w:eastAsia="仿宋_GB2312" w:hint="eastAsia"/>
          <w:sz w:val="32"/>
          <w:szCs w:val="32"/>
        </w:rPr>
        <w:t>赵广群</w:t>
      </w:r>
      <w:r w:rsidRPr="00C01A1C">
        <w:rPr>
          <w:rFonts w:ascii="仿宋_GB2312" w:eastAsia="仿宋_GB2312" w:hint="eastAsia"/>
          <w:sz w:val="32"/>
          <w:szCs w:val="32"/>
        </w:rPr>
        <w:t>,</w:t>
      </w:r>
      <w:r w:rsidRPr="00C01A1C">
        <w:rPr>
          <w:rFonts w:ascii="仿宋_GB2312" w:eastAsia="仿宋_GB2312" w:hint="eastAsia"/>
          <w:sz w:val="32"/>
          <w:szCs w:val="32"/>
        </w:rPr>
        <w:t>何延文</w:t>
      </w:r>
      <w:r w:rsidRPr="00C01A1C">
        <w:rPr>
          <w:rFonts w:ascii="仿宋_GB2312" w:eastAsia="仿宋_GB2312" w:hint="eastAsia"/>
          <w:sz w:val="32"/>
          <w:szCs w:val="32"/>
        </w:rPr>
        <w:t>(</w:t>
      </w:r>
      <w:r w:rsidRPr="00C01A1C">
        <w:rPr>
          <w:rFonts w:ascii="仿宋_GB2312" w:eastAsia="仿宋_GB2312" w:hint="eastAsia"/>
          <w:sz w:val="32"/>
          <w:szCs w:val="32"/>
        </w:rPr>
        <w:t>共</w:t>
      </w:r>
      <w:r w:rsidRPr="00C01A1C">
        <w:rPr>
          <w:rFonts w:ascii="仿宋_GB2312" w:eastAsia="仿宋_GB2312" w:hint="eastAsia"/>
          <w:sz w:val="32"/>
          <w:szCs w:val="32"/>
        </w:rPr>
        <w:t>2</w:t>
      </w:r>
      <w:r w:rsidRPr="00C01A1C">
        <w:rPr>
          <w:rFonts w:ascii="仿宋_GB2312" w:eastAsia="仿宋_GB2312" w:hint="eastAsia"/>
          <w:sz w:val="32"/>
          <w:szCs w:val="32"/>
        </w:rPr>
        <w:t>名</w:t>
      </w:r>
      <w:r w:rsidRPr="00C01A1C">
        <w:rPr>
          <w:rFonts w:ascii="仿宋_GB2312" w:eastAsia="仿宋_GB2312" w:hint="eastAsia"/>
          <w:sz w:val="32"/>
          <w:szCs w:val="32"/>
        </w:rPr>
        <w:t>)</w:t>
      </w:r>
    </w:p>
    <w:p w:rsidR="00E23DDE" w:rsidRPr="00C01A1C" w:rsidRDefault="004F2183" w:rsidP="00C01A1C">
      <w:pPr>
        <w:spacing w:line="560" w:lineRule="exact"/>
        <w:ind w:left="1600" w:hangingChars="500" w:hanging="1600"/>
        <w:jc w:val="left"/>
        <w:rPr>
          <w:rFonts w:ascii="仿宋_GB2312" w:eastAsia="仿宋_GB2312" w:hint="eastAsia"/>
          <w:sz w:val="32"/>
          <w:szCs w:val="32"/>
        </w:rPr>
      </w:pPr>
      <w:r w:rsidRPr="00C01A1C">
        <w:rPr>
          <w:rFonts w:ascii="黑体" w:eastAsia="黑体" w:hint="eastAsia"/>
          <w:sz w:val="32"/>
          <w:szCs w:val="32"/>
        </w:rPr>
        <w:t>办理类型：</w:t>
      </w:r>
      <w:r w:rsidRPr="00C01A1C">
        <w:rPr>
          <w:rFonts w:ascii="仿宋_GB2312" w:eastAsia="仿宋_GB2312" w:hint="eastAsia"/>
          <w:sz w:val="32"/>
          <w:szCs w:val="32"/>
        </w:rPr>
        <w:t>主汇办</w:t>
      </w:r>
    </w:p>
    <w:p w:rsidR="00E23DDE" w:rsidRPr="00C01A1C" w:rsidRDefault="004F2183" w:rsidP="00C01A1C">
      <w:pPr>
        <w:spacing w:line="560" w:lineRule="exact"/>
        <w:ind w:left="1600" w:hangingChars="500" w:hanging="1600"/>
        <w:jc w:val="left"/>
        <w:rPr>
          <w:rFonts w:ascii="仿宋_GB2312" w:eastAsia="仿宋_GB2312" w:hint="eastAsia"/>
          <w:sz w:val="32"/>
          <w:szCs w:val="32"/>
        </w:rPr>
      </w:pPr>
      <w:r w:rsidRPr="00C01A1C">
        <w:rPr>
          <w:rFonts w:ascii="黑体" w:eastAsia="黑体" w:hint="eastAsia"/>
          <w:sz w:val="32"/>
          <w:szCs w:val="32"/>
        </w:rPr>
        <w:t>承办单位：</w:t>
      </w:r>
      <w:r w:rsidRPr="00C01A1C">
        <w:rPr>
          <w:rFonts w:ascii="仿宋_GB2312" w:eastAsia="仿宋_GB2312" w:hint="eastAsia"/>
          <w:sz w:val="32"/>
          <w:szCs w:val="32"/>
        </w:rPr>
        <w:t>市交通运输局</w:t>
      </w:r>
      <w:r w:rsidRPr="00C01A1C">
        <w:rPr>
          <w:rFonts w:ascii="仿宋_GB2312" w:eastAsia="仿宋_GB2312" w:hint="eastAsia"/>
          <w:sz w:val="32"/>
          <w:szCs w:val="32"/>
        </w:rPr>
        <w:t>(</w:t>
      </w:r>
      <w:r w:rsidRPr="00C01A1C">
        <w:rPr>
          <w:rFonts w:ascii="仿宋_GB2312" w:eastAsia="仿宋_GB2312" w:hint="eastAsia"/>
          <w:sz w:val="32"/>
          <w:szCs w:val="32"/>
        </w:rPr>
        <w:t>主办</w:t>
      </w:r>
      <w:r w:rsidRPr="00C01A1C">
        <w:rPr>
          <w:rFonts w:ascii="仿宋_GB2312" w:eastAsia="仿宋_GB2312" w:hint="eastAsia"/>
          <w:sz w:val="32"/>
          <w:szCs w:val="32"/>
        </w:rPr>
        <w:t>),</w:t>
      </w:r>
      <w:r w:rsidRPr="00C01A1C">
        <w:rPr>
          <w:rFonts w:ascii="仿宋_GB2312" w:eastAsia="仿宋_GB2312" w:hint="eastAsia"/>
          <w:sz w:val="32"/>
          <w:szCs w:val="32"/>
        </w:rPr>
        <w:t>光明区人民政府</w:t>
      </w:r>
      <w:r w:rsidRPr="00C01A1C">
        <w:rPr>
          <w:rFonts w:ascii="仿宋_GB2312" w:eastAsia="仿宋_GB2312" w:hint="eastAsia"/>
          <w:sz w:val="32"/>
          <w:szCs w:val="32"/>
        </w:rPr>
        <w:t>,</w:t>
      </w:r>
      <w:r w:rsidRPr="00C01A1C">
        <w:rPr>
          <w:rFonts w:ascii="仿宋_GB2312" w:eastAsia="仿宋_GB2312" w:hint="eastAsia"/>
          <w:sz w:val="32"/>
          <w:szCs w:val="32"/>
        </w:rPr>
        <w:t>坪山区人民政府</w:t>
      </w:r>
      <w:r w:rsidRPr="00C01A1C">
        <w:rPr>
          <w:rFonts w:ascii="仿宋_GB2312" w:eastAsia="仿宋_GB2312" w:hint="eastAsia"/>
          <w:sz w:val="32"/>
          <w:szCs w:val="32"/>
        </w:rPr>
        <w:t>,</w:t>
      </w:r>
      <w:r w:rsidRPr="00C01A1C">
        <w:rPr>
          <w:rFonts w:ascii="仿宋_GB2312" w:eastAsia="仿宋_GB2312" w:hint="eastAsia"/>
          <w:sz w:val="32"/>
          <w:szCs w:val="32"/>
        </w:rPr>
        <w:t>大鹏新区管理委员会</w:t>
      </w:r>
      <w:r w:rsidRPr="00C01A1C">
        <w:rPr>
          <w:rFonts w:ascii="仿宋_GB2312" w:eastAsia="仿宋_GB2312" w:hint="eastAsia"/>
          <w:sz w:val="32"/>
          <w:szCs w:val="32"/>
        </w:rPr>
        <w:t>,</w:t>
      </w:r>
      <w:r w:rsidRPr="00C01A1C">
        <w:rPr>
          <w:rFonts w:ascii="仿宋_GB2312" w:eastAsia="仿宋_GB2312" w:hint="eastAsia"/>
          <w:sz w:val="32"/>
          <w:szCs w:val="32"/>
        </w:rPr>
        <w:t>南山区人民政府</w:t>
      </w:r>
      <w:r w:rsidRPr="00C01A1C">
        <w:rPr>
          <w:rFonts w:ascii="仿宋_GB2312" w:eastAsia="仿宋_GB2312" w:hint="eastAsia"/>
          <w:sz w:val="32"/>
          <w:szCs w:val="32"/>
        </w:rPr>
        <w:t>,</w:t>
      </w:r>
      <w:r w:rsidRPr="00C01A1C">
        <w:rPr>
          <w:rFonts w:ascii="仿宋_GB2312" w:eastAsia="仿宋_GB2312" w:hint="eastAsia"/>
          <w:sz w:val="32"/>
          <w:szCs w:val="32"/>
        </w:rPr>
        <w:t>宝安区人民政府</w:t>
      </w:r>
      <w:r w:rsidRPr="00C01A1C">
        <w:rPr>
          <w:rFonts w:ascii="仿宋_GB2312" w:eastAsia="仿宋_GB2312" w:hint="eastAsia"/>
          <w:sz w:val="32"/>
          <w:szCs w:val="32"/>
        </w:rPr>
        <w:t>,</w:t>
      </w:r>
      <w:r w:rsidRPr="00C01A1C">
        <w:rPr>
          <w:rFonts w:ascii="仿宋_GB2312" w:eastAsia="仿宋_GB2312" w:hint="eastAsia"/>
          <w:sz w:val="32"/>
          <w:szCs w:val="32"/>
        </w:rPr>
        <w:t>龙华区人民政府</w:t>
      </w:r>
      <w:r w:rsidRPr="00C01A1C">
        <w:rPr>
          <w:rFonts w:ascii="仿宋_GB2312" w:eastAsia="仿宋_GB2312" w:hint="eastAsia"/>
          <w:sz w:val="32"/>
          <w:szCs w:val="32"/>
        </w:rPr>
        <w:t>,</w:t>
      </w:r>
      <w:r w:rsidRPr="00C01A1C">
        <w:rPr>
          <w:rFonts w:ascii="仿宋_GB2312" w:eastAsia="仿宋_GB2312" w:hint="eastAsia"/>
          <w:sz w:val="32"/>
          <w:szCs w:val="32"/>
        </w:rPr>
        <w:t>龙岗区人民政府</w:t>
      </w:r>
      <w:r w:rsidRPr="00C01A1C">
        <w:rPr>
          <w:rFonts w:ascii="仿宋_GB2312" w:eastAsia="仿宋_GB2312" w:hint="eastAsia"/>
          <w:sz w:val="32"/>
          <w:szCs w:val="32"/>
        </w:rPr>
        <w:t>,</w:t>
      </w:r>
      <w:r w:rsidRPr="00C01A1C">
        <w:rPr>
          <w:rFonts w:ascii="仿宋_GB2312" w:eastAsia="仿宋_GB2312" w:hint="eastAsia"/>
          <w:sz w:val="32"/>
          <w:szCs w:val="32"/>
        </w:rPr>
        <w:t>深汕合作区管理委员会</w:t>
      </w:r>
      <w:r w:rsidRPr="00C01A1C">
        <w:rPr>
          <w:rFonts w:ascii="仿宋_GB2312" w:eastAsia="仿宋_GB2312" w:hint="eastAsia"/>
          <w:sz w:val="32"/>
          <w:szCs w:val="32"/>
        </w:rPr>
        <w:t>,</w:t>
      </w:r>
      <w:r w:rsidRPr="00C01A1C">
        <w:rPr>
          <w:rFonts w:ascii="仿宋_GB2312" w:eastAsia="仿宋_GB2312" w:hint="eastAsia"/>
          <w:sz w:val="32"/>
          <w:szCs w:val="32"/>
        </w:rPr>
        <w:t>福田区人民政府</w:t>
      </w:r>
      <w:r w:rsidRPr="00C01A1C">
        <w:rPr>
          <w:rFonts w:ascii="仿宋_GB2312" w:eastAsia="仿宋_GB2312" w:hint="eastAsia"/>
          <w:sz w:val="32"/>
          <w:szCs w:val="32"/>
        </w:rPr>
        <w:t>,</w:t>
      </w:r>
      <w:r w:rsidRPr="00C01A1C">
        <w:rPr>
          <w:rFonts w:ascii="仿宋_GB2312" w:eastAsia="仿宋_GB2312" w:hint="eastAsia"/>
          <w:sz w:val="32"/>
          <w:szCs w:val="32"/>
        </w:rPr>
        <w:t>盐田区人民政府</w:t>
      </w:r>
      <w:r w:rsidRPr="00C01A1C">
        <w:rPr>
          <w:rFonts w:ascii="仿宋_GB2312" w:eastAsia="仿宋_GB2312" w:hint="eastAsia"/>
          <w:sz w:val="32"/>
          <w:szCs w:val="32"/>
        </w:rPr>
        <w:t>,</w:t>
      </w:r>
      <w:r w:rsidRPr="00C01A1C">
        <w:rPr>
          <w:rFonts w:ascii="仿宋_GB2312" w:eastAsia="仿宋_GB2312" w:hint="eastAsia"/>
          <w:sz w:val="32"/>
          <w:szCs w:val="32"/>
        </w:rPr>
        <w:t>罗湖区人民政府</w:t>
      </w:r>
      <w:r w:rsidRPr="00C01A1C">
        <w:rPr>
          <w:rFonts w:ascii="仿宋_GB2312" w:eastAsia="仿宋_GB2312" w:hint="eastAsia"/>
          <w:sz w:val="32"/>
          <w:szCs w:val="32"/>
        </w:rPr>
        <w:t>,</w:t>
      </w:r>
      <w:r w:rsidRPr="00C01A1C">
        <w:rPr>
          <w:rFonts w:ascii="仿宋_GB2312" w:eastAsia="仿宋_GB2312" w:hint="eastAsia"/>
          <w:sz w:val="32"/>
          <w:szCs w:val="32"/>
        </w:rPr>
        <w:t>市公安局</w:t>
      </w:r>
    </w:p>
    <w:p w:rsidR="00C01A1C" w:rsidRPr="00C01A1C" w:rsidRDefault="00C01A1C" w:rsidP="00C01A1C">
      <w:pPr>
        <w:spacing w:line="560" w:lineRule="exact"/>
        <w:jc w:val="left"/>
        <w:rPr>
          <w:rFonts w:ascii="仿宋_GB2312" w:eastAsia="仿宋_GB2312" w:hint="eastAsia"/>
          <w:sz w:val="32"/>
          <w:szCs w:val="32"/>
        </w:rPr>
      </w:pPr>
      <w:r w:rsidRPr="00C01A1C">
        <w:rPr>
          <w:rFonts w:ascii="黑体" w:eastAsia="黑体" w:hint="eastAsia"/>
          <w:sz w:val="32"/>
          <w:szCs w:val="32"/>
        </w:rPr>
        <w:t>密</w:t>
      </w:r>
      <w:r>
        <w:rPr>
          <w:rFonts w:ascii="黑体" w:eastAsia="黑体" w:hint="eastAsia"/>
          <w:sz w:val="32"/>
          <w:szCs w:val="32"/>
        </w:rPr>
        <w:t xml:space="preserve">    </w:t>
      </w:r>
      <w:r w:rsidRPr="00C01A1C">
        <w:rPr>
          <w:rFonts w:ascii="黑体" w:eastAsia="黑体" w:hint="eastAsia"/>
          <w:sz w:val="32"/>
          <w:szCs w:val="32"/>
        </w:rPr>
        <w:t>级：</w:t>
      </w:r>
      <w:r w:rsidRPr="00C01A1C">
        <w:rPr>
          <w:rFonts w:ascii="仿宋_GB2312" w:eastAsia="仿宋_GB2312" w:hint="eastAsia"/>
          <w:sz w:val="32"/>
          <w:szCs w:val="32"/>
        </w:rPr>
        <w:t>公开</w:t>
      </w:r>
    </w:p>
    <w:p w:rsidR="00E23DDE" w:rsidRDefault="004F2183" w:rsidP="00C01A1C">
      <w:pPr>
        <w:spacing w:line="560" w:lineRule="exact"/>
        <w:jc w:val="left"/>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E23DDE" w:rsidRPr="00C01A1C" w:rsidRDefault="004F2183" w:rsidP="00C01A1C">
      <w:pPr>
        <w:spacing w:line="560" w:lineRule="exact"/>
        <w:ind w:firstLineChars="200" w:firstLine="640"/>
        <w:jc w:val="left"/>
        <w:rPr>
          <w:rFonts w:ascii="黑体" w:eastAsia="黑体" w:hAnsi="黑体"/>
          <w:sz w:val="28"/>
        </w:rPr>
      </w:pPr>
      <w:r w:rsidRPr="00C01A1C">
        <w:rPr>
          <w:rFonts w:ascii="黑体" w:eastAsia="黑体" w:hAnsi="黑体" w:hint="eastAsia"/>
          <w:sz w:val="32"/>
        </w:rPr>
        <w:t>一、案由</w:t>
      </w:r>
    </w:p>
    <w:p w:rsidR="00E23DDE" w:rsidRPr="00C01A1C" w:rsidRDefault="004F2183" w:rsidP="00C01A1C">
      <w:pPr>
        <w:spacing w:line="560" w:lineRule="exact"/>
        <w:ind w:firstLineChars="200" w:firstLine="640"/>
        <w:jc w:val="left"/>
        <w:rPr>
          <w:rFonts w:ascii="仿宋_GB2312" w:eastAsia="仿宋_GB2312" w:hint="eastAsia"/>
          <w:sz w:val="28"/>
        </w:rPr>
      </w:pPr>
      <w:r w:rsidRPr="00C01A1C">
        <w:rPr>
          <w:rFonts w:ascii="仿宋_GB2312" w:eastAsia="仿宋_GB2312" w:hint="eastAsia"/>
          <w:sz w:val="32"/>
        </w:rPr>
        <w:t>我市大多数道路至今尚未建设专门的非机动车道，与市民出行的实际需求产生了一定的张力。非机动车道建设严重不能满足人民群众的出行需求，也给城市道路交通安全带来需求和管理的张力，主要体现在五个方面：</w:t>
      </w:r>
    </w:p>
    <w:p w:rsidR="00E23DDE" w:rsidRPr="00C01A1C" w:rsidRDefault="004F2183" w:rsidP="00C01A1C">
      <w:pPr>
        <w:spacing w:line="560" w:lineRule="exact"/>
        <w:ind w:firstLineChars="200" w:firstLine="640"/>
        <w:jc w:val="left"/>
        <w:rPr>
          <w:rFonts w:ascii="仿宋_GB2312" w:eastAsia="仿宋_GB2312" w:hint="eastAsia"/>
          <w:sz w:val="28"/>
        </w:rPr>
      </w:pPr>
      <w:r w:rsidRPr="00C01A1C">
        <w:rPr>
          <w:rFonts w:ascii="仿宋_GB2312" w:eastAsia="仿宋_GB2312" w:hint="eastAsia"/>
          <w:sz w:val="32"/>
        </w:rPr>
        <w:t>一是没有针对性的加强非机动车道规划和建设，导致大量有非机动车出行需求的市民不得不借道机动车道行驶。二是涉非机动车道路交通事故频发，存在严重的道路交通安全隐患，在市民出行上不能做到机非隔离，带了大量的交通安全隐患风险。三是由于未实现机非隔离，机动车在城市道路上需要避让穿行的非机动车，加重了路口和路段的拥堵，这种情况在居民</w:t>
      </w:r>
      <w:r w:rsidRPr="00C01A1C">
        <w:rPr>
          <w:rFonts w:ascii="仿宋_GB2312" w:eastAsia="仿宋_GB2312" w:hint="eastAsia"/>
          <w:sz w:val="32"/>
        </w:rPr>
        <w:t>大量聚集的区</w:t>
      </w:r>
      <w:r w:rsidRPr="00C01A1C">
        <w:rPr>
          <w:rFonts w:ascii="仿宋_GB2312" w:eastAsia="仿宋_GB2312" w:hint="eastAsia"/>
          <w:sz w:val="32"/>
        </w:rPr>
        <w:lastRenderedPageBreak/>
        <w:t>域尤其突出。四是快递外卖等符合新经济发展方向的民生行业产业需求客观上对城市道路体系的完善提出了更高的要求。五是市民健身运动的需求得不到满足，由于城市绿道建设的落后，未能覆盖自行车健身主流人群的便捷线路，导致他们存在大量在机动车道行驶的情况。</w:t>
      </w:r>
    </w:p>
    <w:p w:rsidR="00E23DDE" w:rsidRPr="00C01A1C" w:rsidRDefault="004F2183" w:rsidP="00C01A1C">
      <w:pPr>
        <w:spacing w:line="560" w:lineRule="exact"/>
        <w:jc w:val="left"/>
        <w:rPr>
          <w:rFonts w:ascii="黑体" w:eastAsia="黑体" w:hAnsi="黑体"/>
          <w:sz w:val="28"/>
        </w:rPr>
      </w:pPr>
      <w:r>
        <w:rPr>
          <w:rFonts w:ascii="Times New Roman" w:eastAsia="华文仿宋" w:hint="eastAsia"/>
          <w:sz w:val="32"/>
        </w:rPr>
        <w:t xml:space="preserve"> </w:t>
      </w:r>
      <w:r w:rsidR="00C01A1C" w:rsidRPr="00C01A1C">
        <w:rPr>
          <w:rFonts w:ascii="黑体" w:eastAsia="黑体" w:hAnsi="黑体" w:hint="eastAsia"/>
          <w:sz w:val="32"/>
        </w:rPr>
        <w:t xml:space="preserve">   </w:t>
      </w:r>
      <w:r w:rsidRPr="00C01A1C">
        <w:rPr>
          <w:rFonts w:ascii="黑体" w:eastAsia="黑体" w:hAnsi="黑体" w:hint="eastAsia"/>
          <w:sz w:val="32"/>
        </w:rPr>
        <w:t>二、方案</w:t>
      </w:r>
    </w:p>
    <w:p w:rsidR="00E23DDE" w:rsidRPr="00C01A1C" w:rsidRDefault="004F2183" w:rsidP="00C01A1C">
      <w:pPr>
        <w:spacing w:line="560" w:lineRule="exact"/>
        <w:ind w:firstLineChars="150" w:firstLine="480"/>
        <w:jc w:val="left"/>
        <w:rPr>
          <w:rFonts w:ascii="仿宋_GB2312" w:eastAsia="仿宋_GB2312" w:hint="eastAsia"/>
          <w:sz w:val="28"/>
        </w:rPr>
      </w:pPr>
      <w:r w:rsidRPr="00C01A1C">
        <w:rPr>
          <w:rFonts w:ascii="仿宋_GB2312" w:eastAsia="仿宋_GB2312" w:hint="eastAsia"/>
          <w:sz w:val="32"/>
        </w:rPr>
        <w:t>为破解非机动车道缺失带来的系列交通管理难题，建议由市交通运输局牵头，各区、市公安交警部门配合，全面梳理全市非机动车道通行需求，综合考虑各级各类道路机动车流量和预估流量，开展非机动车“生命通道”专项建设工作，具体工作为：</w:t>
      </w:r>
    </w:p>
    <w:p w:rsidR="00E23DDE" w:rsidRPr="00C01A1C" w:rsidRDefault="004F2183" w:rsidP="00C01A1C">
      <w:pPr>
        <w:spacing w:line="560" w:lineRule="exact"/>
        <w:ind w:firstLineChars="150" w:firstLine="480"/>
        <w:jc w:val="left"/>
        <w:rPr>
          <w:rFonts w:ascii="仿宋_GB2312" w:eastAsia="仿宋_GB2312" w:hint="eastAsia"/>
          <w:sz w:val="28"/>
        </w:rPr>
      </w:pPr>
      <w:r w:rsidRPr="00C01A1C">
        <w:rPr>
          <w:rFonts w:ascii="仿宋_GB2312" w:eastAsia="仿宋_GB2312" w:hint="eastAsia"/>
          <w:sz w:val="32"/>
        </w:rPr>
        <w:t>（一）建设覆盖全面、设施完</w:t>
      </w:r>
      <w:r w:rsidRPr="00C01A1C">
        <w:rPr>
          <w:rFonts w:ascii="仿宋_GB2312" w:eastAsia="仿宋_GB2312" w:hint="eastAsia"/>
          <w:sz w:val="32"/>
        </w:rPr>
        <w:t>善、相互贯通的全市非机动车大路网；</w:t>
      </w:r>
    </w:p>
    <w:p w:rsidR="00E23DDE" w:rsidRPr="00C01A1C" w:rsidRDefault="004F2183" w:rsidP="00C01A1C">
      <w:pPr>
        <w:spacing w:line="560" w:lineRule="exact"/>
        <w:ind w:firstLineChars="150" w:firstLine="480"/>
        <w:jc w:val="left"/>
        <w:rPr>
          <w:rFonts w:ascii="仿宋_GB2312" w:eastAsia="仿宋_GB2312"/>
          <w:sz w:val="28"/>
        </w:rPr>
      </w:pPr>
      <w:r w:rsidRPr="00C01A1C">
        <w:rPr>
          <w:rFonts w:ascii="仿宋_GB2312" w:eastAsia="仿宋_GB2312" w:hint="eastAsia"/>
          <w:sz w:val="32"/>
        </w:rPr>
        <w:t>（二）对全市非机动车道不连贯、不畅通、不便捷的梗阻节点开展专项治理工作。</w:t>
      </w:r>
    </w:p>
    <w:sectPr w:rsidR="00E23DDE" w:rsidRPr="00C01A1C" w:rsidSect="00C01A1C">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183" w:rsidRDefault="004F2183" w:rsidP="00C01A1C">
      <w:r>
        <w:separator/>
      </w:r>
    </w:p>
  </w:endnote>
  <w:endnote w:type="continuationSeparator" w:id="0">
    <w:p w:rsidR="004F2183" w:rsidRDefault="004F2183" w:rsidP="00C01A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183" w:rsidRDefault="004F2183" w:rsidP="00C01A1C">
      <w:r>
        <w:separator/>
      </w:r>
    </w:p>
  </w:footnote>
  <w:footnote w:type="continuationSeparator" w:id="0">
    <w:p w:rsidR="004F2183" w:rsidRDefault="004F2183" w:rsidP="00C01A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4F2183"/>
    <w:rsid w:val="00A26917"/>
    <w:rsid w:val="00C01A1C"/>
    <w:rsid w:val="00E23DDE"/>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D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E23DD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C01A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01A1C"/>
    <w:rPr>
      <w:kern w:val="2"/>
      <w:sz w:val="18"/>
      <w:szCs w:val="18"/>
    </w:rPr>
  </w:style>
  <w:style w:type="paragraph" w:styleId="a5">
    <w:name w:val="footer"/>
    <w:basedOn w:val="a"/>
    <w:link w:val="Char0"/>
    <w:rsid w:val="00C01A1C"/>
    <w:pPr>
      <w:tabs>
        <w:tab w:val="center" w:pos="4153"/>
        <w:tab w:val="right" w:pos="8306"/>
      </w:tabs>
      <w:snapToGrid w:val="0"/>
      <w:jc w:val="left"/>
    </w:pPr>
    <w:rPr>
      <w:sz w:val="18"/>
      <w:szCs w:val="18"/>
    </w:rPr>
  </w:style>
  <w:style w:type="character" w:customStyle="1" w:styleId="Char0">
    <w:name w:val="页脚 Char"/>
    <w:basedOn w:val="a0"/>
    <w:link w:val="a5"/>
    <w:rsid w:val="00C01A1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117</Words>
  <Characters>668</Characters>
  <Application>Microsoft Office Word</Application>
  <DocSecurity>0</DocSecurity>
  <Lines>5</Lines>
  <Paragraphs>1</Paragraphs>
  <ScaleCrop>false</ScaleCrop>
  <Company>Microsoft</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