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23D" w:rsidRPr="007B423D" w:rsidRDefault="007B423D" w:rsidP="007B423D">
      <w:pPr>
        <w:jc w:val="center"/>
        <w:rPr>
          <w:rFonts w:ascii="方正小标宋简体" w:eastAsia="方正小标宋简体" w:hint="eastAsia"/>
          <w:sz w:val="44"/>
          <w:szCs w:val="44"/>
        </w:rPr>
      </w:pPr>
      <w:r w:rsidRPr="007B423D">
        <w:rPr>
          <w:rFonts w:ascii="方正小标宋简体" w:eastAsia="方正小标宋简体" w:hint="eastAsia"/>
          <w:sz w:val="44"/>
          <w:szCs w:val="44"/>
        </w:rPr>
        <w:t>市七届人大一次会议第20210465号建议</w:t>
      </w:r>
    </w:p>
    <w:p w:rsidR="00D03450" w:rsidRPr="007B423D" w:rsidRDefault="00D03450">
      <w:pPr>
        <w:rPr>
          <w:rFonts w:ascii="Times New Roman" w:eastAsia="华文仿宋"/>
          <w:sz w:val="32"/>
        </w:rPr>
      </w:pPr>
    </w:p>
    <w:p w:rsidR="00D03450" w:rsidRDefault="00E92387">
      <w:pPr>
        <w:ind w:left="1400" w:hangingChars="500" w:hanging="1400"/>
        <w:rPr>
          <w:rFonts w:ascii="Times New Roman" w:eastAsia="华文仿宋"/>
          <w:sz w:val="28"/>
        </w:rPr>
      </w:pPr>
      <w:r>
        <w:rPr>
          <w:rFonts w:ascii="黑体" w:eastAsia="黑体" w:hint="eastAsia"/>
          <w:sz w:val="28"/>
        </w:rPr>
        <w:t>案</w:t>
      </w:r>
      <w:r>
        <w:rPr>
          <w:rFonts w:ascii="黑体" w:eastAsia="黑体" w:hint="eastAsia"/>
          <w:sz w:val="28"/>
        </w:rPr>
        <w:t xml:space="preserve">    </w:t>
      </w:r>
      <w:r>
        <w:rPr>
          <w:rFonts w:ascii="黑体" w:eastAsia="黑体" w:hint="eastAsia"/>
          <w:sz w:val="28"/>
        </w:rPr>
        <w:t>由：</w:t>
      </w:r>
      <w:r>
        <w:rPr>
          <w:rFonts w:ascii="Times New Roman" w:eastAsia="华文仿宋" w:hint="eastAsia"/>
          <w:sz w:val="28"/>
        </w:rPr>
        <w:t>关于加强公交专用道建设及管理的建议</w:t>
      </w:r>
    </w:p>
    <w:p w:rsidR="00D03450" w:rsidRDefault="00E92387">
      <w:pPr>
        <w:ind w:left="1400" w:hangingChars="500" w:hanging="1400"/>
        <w:rPr>
          <w:rFonts w:ascii="Times New Roman" w:eastAsia="华文仿宋"/>
          <w:sz w:val="28"/>
        </w:rPr>
      </w:pPr>
      <w:r>
        <w:rPr>
          <w:rFonts w:ascii="黑体" w:eastAsia="黑体" w:hint="eastAsia"/>
          <w:sz w:val="28"/>
        </w:rPr>
        <w:t>提</w:t>
      </w:r>
      <w:r>
        <w:rPr>
          <w:rFonts w:ascii="黑体" w:eastAsia="黑体" w:hint="eastAsia"/>
          <w:sz w:val="28"/>
        </w:rPr>
        <w:t xml:space="preserve"> </w:t>
      </w:r>
      <w:r>
        <w:rPr>
          <w:rFonts w:ascii="黑体" w:eastAsia="黑体" w:hint="eastAsia"/>
          <w:sz w:val="28"/>
        </w:rPr>
        <w:t>出</w:t>
      </w:r>
      <w:r>
        <w:rPr>
          <w:rFonts w:ascii="黑体" w:eastAsia="黑体" w:hint="eastAsia"/>
          <w:sz w:val="28"/>
        </w:rPr>
        <w:t xml:space="preserve"> </w:t>
      </w:r>
      <w:r>
        <w:rPr>
          <w:rFonts w:ascii="黑体" w:eastAsia="黑体" w:hint="eastAsia"/>
          <w:sz w:val="28"/>
        </w:rPr>
        <w:t>人：</w:t>
      </w:r>
      <w:r>
        <w:rPr>
          <w:rFonts w:ascii="Times New Roman" w:eastAsia="华文仿宋" w:hint="eastAsia"/>
          <w:sz w:val="28"/>
        </w:rPr>
        <w:t>江汉</w:t>
      </w:r>
      <w:r>
        <w:rPr>
          <w:rFonts w:ascii="Times New Roman" w:eastAsia="华文仿宋" w:hint="eastAsia"/>
          <w:sz w:val="28"/>
        </w:rPr>
        <w:t>,</w:t>
      </w:r>
      <w:r>
        <w:rPr>
          <w:rFonts w:ascii="Times New Roman" w:eastAsia="华文仿宋" w:hint="eastAsia"/>
          <w:sz w:val="28"/>
        </w:rPr>
        <w:t>杨勤</w:t>
      </w:r>
      <w:r>
        <w:rPr>
          <w:rFonts w:ascii="Times New Roman" w:eastAsia="华文仿宋" w:hint="eastAsia"/>
          <w:sz w:val="28"/>
        </w:rPr>
        <w:t>,</w:t>
      </w:r>
      <w:r>
        <w:rPr>
          <w:rFonts w:ascii="Times New Roman" w:eastAsia="华文仿宋" w:hint="eastAsia"/>
          <w:sz w:val="28"/>
        </w:rPr>
        <w:t>梁燕英</w:t>
      </w:r>
      <w:r>
        <w:rPr>
          <w:rFonts w:ascii="Times New Roman" w:eastAsia="华文仿宋" w:hint="eastAsia"/>
          <w:sz w:val="28"/>
        </w:rPr>
        <w:t>,</w:t>
      </w:r>
      <w:r>
        <w:rPr>
          <w:rFonts w:ascii="Times New Roman" w:eastAsia="华文仿宋" w:hint="eastAsia"/>
          <w:sz w:val="28"/>
        </w:rPr>
        <w:t>张丽杰</w:t>
      </w:r>
      <w:r>
        <w:rPr>
          <w:rFonts w:ascii="Times New Roman" w:eastAsia="华文仿宋" w:hint="eastAsia"/>
          <w:sz w:val="28"/>
        </w:rPr>
        <w:t>,</w:t>
      </w:r>
      <w:r>
        <w:rPr>
          <w:rFonts w:ascii="Times New Roman" w:eastAsia="华文仿宋" w:hint="eastAsia"/>
          <w:sz w:val="28"/>
        </w:rPr>
        <w:t>熊永强</w:t>
      </w:r>
      <w:r>
        <w:rPr>
          <w:rFonts w:ascii="Times New Roman" w:eastAsia="华文仿宋" w:hint="eastAsia"/>
          <w:sz w:val="28"/>
        </w:rPr>
        <w:t>,</w:t>
      </w:r>
      <w:r>
        <w:rPr>
          <w:rFonts w:ascii="Times New Roman" w:eastAsia="华文仿宋" w:hint="eastAsia"/>
          <w:sz w:val="28"/>
        </w:rPr>
        <w:t>向心悦</w:t>
      </w:r>
      <w:r>
        <w:rPr>
          <w:rFonts w:ascii="Times New Roman" w:eastAsia="华文仿宋" w:hint="eastAsia"/>
          <w:sz w:val="28"/>
        </w:rPr>
        <w:t>,</w:t>
      </w:r>
      <w:r>
        <w:rPr>
          <w:rFonts w:ascii="Times New Roman" w:eastAsia="华文仿宋" w:hint="eastAsia"/>
          <w:sz w:val="28"/>
        </w:rPr>
        <w:t>赵文欣</w:t>
      </w:r>
      <w:r>
        <w:rPr>
          <w:rFonts w:ascii="Times New Roman" w:eastAsia="华文仿宋" w:hint="eastAsia"/>
          <w:sz w:val="28"/>
        </w:rPr>
        <w:t>,</w:t>
      </w:r>
      <w:r>
        <w:rPr>
          <w:rFonts w:ascii="Times New Roman" w:eastAsia="华文仿宋" w:hint="eastAsia"/>
          <w:sz w:val="28"/>
        </w:rPr>
        <w:t>朱秀兰</w:t>
      </w:r>
      <w:r>
        <w:rPr>
          <w:rFonts w:ascii="Times New Roman" w:eastAsia="华文仿宋" w:hint="eastAsia"/>
          <w:sz w:val="28"/>
        </w:rPr>
        <w:t>,</w:t>
      </w:r>
      <w:r>
        <w:rPr>
          <w:rFonts w:ascii="Times New Roman" w:eastAsia="华文仿宋" w:hint="eastAsia"/>
          <w:sz w:val="28"/>
        </w:rPr>
        <w:t>方成群</w:t>
      </w:r>
      <w:r>
        <w:rPr>
          <w:rFonts w:ascii="Times New Roman" w:eastAsia="华文仿宋" w:hint="eastAsia"/>
          <w:sz w:val="28"/>
        </w:rPr>
        <w:t>,</w:t>
      </w:r>
      <w:r>
        <w:rPr>
          <w:rFonts w:ascii="Times New Roman" w:eastAsia="华文仿宋" w:hint="eastAsia"/>
          <w:sz w:val="28"/>
        </w:rPr>
        <w:t>韦小冰</w:t>
      </w:r>
      <w:r>
        <w:rPr>
          <w:rFonts w:ascii="Times New Roman" w:eastAsia="华文仿宋" w:hint="eastAsia"/>
          <w:sz w:val="28"/>
        </w:rPr>
        <w:t>,</w:t>
      </w:r>
      <w:r>
        <w:rPr>
          <w:rFonts w:ascii="Times New Roman" w:eastAsia="华文仿宋" w:hint="eastAsia"/>
          <w:sz w:val="28"/>
        </w:rPr>
        <w:t>王丽</w:t>
      </w:r>
      <w:r>
        <w:rPr>
          <w:rFonts w:ascii="Times New Roman" w:eastAsia="华文仿宋" w:hint="eastAsia"/>
          <w:sz w:val="28"/>
        </w:rPr>
        <w:t>(</w:t>
      </w:r>
      <w:r>
        <w:rPr>
          <w:rFonts w:ascii="Times New Roman" w:eastAsia="华文仿宋" w:hint="eastAsia"/>
          <w:sz w:val="28"/>
        </w:rPr>
        <w:t>福田</w:t>
      </w:r>
      <w:r>
        <w:rPr>
          <w:rFonts w:ascii="Times New Roman" w:eastAsia="华文仿宋" w:hint="eastAsia"/>
          <w:sz w:val="28"/>
        </w:rPr>
        <w:t>),</w:t>
      </w:r>
      <w:r>
        <w:rPr>
          <w:rFonts w:ascii="Times New Roman" w:eastAsia="华文仿宋" w:hint="eastAsia"/>
          <w:sz w:val="28"/>
        </w:rPr>
        <w:t>白朝辉</w:t>
      </w:r>
      <w:r>
        <w:rPr>
          <w:rFonts w:ascii="Times New Roman" w:eastAsia="华文仿宋" w:hint="eastAsia"/>
          <w:sz w:val="28"/>
        </w:rPr>
        <w:t>,</w:t>
      </w:r>
      <w:r>
        <w:rPr>
          <w:rFonts w:ascii="Times New Roman" w:eastAsia="华文仿宋" w:hint="eastAsia"/>
          <w:sz w:val="28"/>
        </w:rPr>
        <w:t>胡春华</w:t>
      </w:r>
      <w:r>
        <w:rPr>
          <w:rFonts w:ascii="Times New Roman" w:eastAsia="华文仿宋" w:hint="eastAsia"/>
          <w:sz w:val="28"/>
        </w:rPr>
        <w:t>,</w:t>
      </w:r>
      <w:r>
        <w:rPr>
          <w:rFonts w:ascii="Times New Roman" w:eastAsia="华文仿宋" w:hint="eastAsia"/>
          <w:sz w:val="28"/>
        </w:rPr>
        <w:t>郭丽</w:t>
      </w:r>
      <w:r>
        <w:rPr>
          <w:rFonts w:ascii="Times New Roman" w:eastAsia="华文仿宋" w:hint="eastAsia"/>
          <w:sz w:val="28"/>
        </w:rPr>
        <w:t>,</w:t>
      </w:r>
      <w:r>
        <w:rPr>
          <w:rFonts w:ascii="Times New Roman" w:eastAsia="华文仿宋" w:hint="eastAsia"/>
          <w:sz w:val="28"/>
        </w:rPr>
        <w:t>唐芳</w:t>
      </w:r>
      <w:r>
        <w:rPr>
          <w:rFonts w:ascii="Times New Roman" w:eastAsia="华文仿宋" w:hint="eastAsia"/>
          <w:sz w:val="28"/>
        </w:rPr>
        <w:t>(</w:t>
      </w:r>
      <w:r>
        <w:rPr>
          <w:rFonts w:ascii="Times New Roman" w:eastAsia="华文仿宋" w:hint="eastAsia"/>
          <w:sz w:val="28"/>
        </w:rPr>
        <w:t>共</w:t>
      </w:r>
      <w:r>
        <w:rPr>
          <w:rFonts w:ascii="Times New Roman" w:eastAsia="华文仿宋" w:hint="eastAsia"/>
          <w:sz w:val="28"/>
        </w:rPr>
        <w:t>15</w:t>
      </w:r>
      <w:r>
        <w:rPr>
          <w:rFonts w:ascii="Times New Roman" w:eastAsia="华文仿宋" w:hint="eastAsia"/>
          <w:sz w:val="28"/>
        </w:rPr>
        <w:t>名</w:t>
      </w:r>
      <w:r>
        <w:rPr>
          <w:rFonts w:ascii="Times New Roman" w:eastAsia="华文仿宋" w:hint="eastAsia"/>
          <w:sz w:val="28"/>
        </w:rPr>
        <w:t>)</w:t>
      </w:r>
    </w:p>
    <w:p w:rsidR="00D03450" w:rsidRDefault="00E92387">
      <w:pPr>
        <w:ind w:left="1400" w:hangingChars="500" w:hanging="1400"/>
        <w:rPr>
          <w:rFonts w:ascii="Times New Roman" w:eastAsia="华文仿宋"/>
          <w:sz w:val="28"/>
        </w:rPr>
      </w:pPr>
      <w:r>
        <w:rPr>
          <w:rFonts w:ascii="黑体" w:eastAsia="黑体" w:hint="eastAsia"/>
          <w:sz w:val="28"/>
        </w:rPr>
        <w:t>办理类型：</w:t>
      </w:r>
      <w:r>
        <w:rPr>
          <w:rFonts w:ascii="Times New Roman" w:eastAsia="华文仿宋" w:hint="eastAsia"/>
          <w:sz w:val="28"/>
        </w:rPr>
        <w:t>主汇办</w:t>
      </w:r>
    </w:p>
    <w:p w:rsidR="00D03450" w:rsidRDefault="00E92387">
      <w:pPr>
        <w:ind w:left="1400" w:hangingChars="500" w:hanging="1400"/>
        <w:rPr>
          <w:rFonts w:ascii="Times New Roman" w:eastAsia="华文仿宋" w:hint="eastAsia"/>
          <w:sz w:val="28"/>
        </w:rPr>
      </w:pPr>
      <w:r>
        <w:rPr>
          <w:rFonts w:ascii="黑体" w:eastAsia="黑体" w:hint="eastAsia"/>
          <w:sz w:val="28"/>
        </w:rPr>
        <w:t>承办单位：</w:t>
      </w:r>
      <w:r>
        <w:rPr>
          <w:rFonts w:ascii="Times New Roman" w:eastAsia="华文仿宋" w:hint="eastAsia"/>
          <w:sz w:val="28"/>
        </w:rPr>
        <w:t>市交通运输局</w:t>
      </w:r>
      <w:r>
        <w:rPr>
          <w:rFonts w:ascii="Times New Roman" w:eastAsia="华文仿宋" w:hint="eastAsia"/>
          <w:sz w:val="28"/>
        </w:rPr>
        <w:t>(</w:t>
      </w:r>
      <w:r>
        <w:rPr>
          <w:rFonts w:ascii="Times New Roman" w:eastAsia="华文仿宋" w:hint="eastAsia"/>
          <w:sz w:val="28"/>
        </w:rPr>
        <w:t>主办</w:t>
      </w:r>
      <w:r>
        <w:rPr>
          <w:rFonts w:ascii="Times New Roman" w:eastAsia="华文仿宋" w:hint="eastAsia"/>
          <w:sz w:val="28"/>
        </w:rPr>
        <w:t>),</w:t>
      </w:r>
      <w:r>
        <w:rPr>
          <w:rFonts w:ascii="Times New Roman" w:eastAsia="华文仿宋" w:hint="eastAsia"/>
          <w:sz w:val="28"/>
        </w:rPr>
        <w:t>市公安局</w:t>
      </w:r>
    </w:p>
    <w:p w:rsidR="007B423D" w:rsidRPr="007B423D" w:rsidRDefault="007B423D" w:rsidP="007B423D">
      <w:pPr>
        <w:rPr>
          <w:rFonts w:ascii="Times New Roman" w:eastAsia="华文仿宋"/>
          <w:sz w:val="32"/>
        </w:rPr>
      </w:pPr>
      <w:r w:rsidRPr="007B423D">
        <w:rPr>
          <w:rFonts w:ascii="黑体" w:eastAsia="黑体" w:hint="eastAsia"/>
          <w:sz w:val="28"/>
        </w:rPr>
        <w:t>密</w:t>
      </w:r>
      <w:r>
        <w:rPr>
          <w:rFonts w:ascii="黑体" w:eastAsia="黑体" w:hint="eastAsia"/>
          <w:sz w:val="28"/>
        </w:rPr>
        <w:t xml:space="preserve">   </w:t>
      </w:r>
      <w:r w:rsidRPr="007B423D">
        <w:rPr>
          <w:rFonts w:ascii="黑体" w:eastAsia="黑体" w:hint="eastAsia"/>
          <w:sz w:val="28"/>
        </w:rPr>
        <w:t>级：</w:t>
      </w:r>
      <w:r>
        <w:rPr>
          <w:rFonts w:ascii="Times New Roman" w:eastAsia="华文仿宋" w:hint="eastAsia"/>
          <w:sz w:val="32"/>
        </w:rPr>
        <w:t>公开</w:t>
      </w:r>
    </w:p>
    <w:p w:rsidR="00D03450" w:rsidRDefault="00E92387">
      <w:pPr>
        <w:rPr>
          <w:rFonts w:ascii="黑体" w:eastAsia="黑体"/>
          <w:sz w:val="28"/>
        </w:rPr>
      </w:pPr>
      <w:r>
        <w:rPr>
          <w:rFonts w:ascii="黑体" w:eastAsia="黑体" w:hint="eastAsia"/>
          <w:sz w:val="28"/>
        </w:rPr>
        <w:t>内</w:t>
      </w:r>
      <w:r>
        <w:rPr>
          <w:rFonts w:ascii="黑体" w:eastAsia="黑体" w:hint="eastAsia"/>
          <w:sz w:val="28"/>
        </w:rPr>
        <w:t xml:space="preserve">    </w:t>
      </w:r>
      <w:r>
        <w:rPr>
          <w:rFonts w:ascii="黑体" w:eastAsia="黑体" w:hint="eastAsia"/>
          <w:sz w:val="28"/>
        </w:rPr>
        <w:t>容：</w:t>
      </w:r>
    </w:p>
    <w:p w:rsidR="00D03450" w:rsidRPr="007B423D" w:rsidRDefault="007B423D" w:rsidP="007B423D">
      <w:pPr>
        <w:ind w:firstLineChars="200" w:firstLine="640"/>
        <w:rPr>
          <w:rFonts w:ascii="黑体" w:eastAsia="黑体" w:hAnsi="黑体" w:hint="eastAsia"/>
          <w:sz w:val="28"/>
        </w:rPr>
      </w:pPr>
      <w:r w:rsidRPr="007B423D">
        <w:rPr>
          <w:rFonts w:ascii="黑体" w:eastAsia="黑体" w:hAnsi="黑体" w:hint="eastAsia"/>
          <w:sz w:val="32"/>
        </w:rPr>
        <w:t>一、</w:t>
      </w:r>
      <w:r w:rsidR="00E92387" w:rsidRPr="007B423D">
        <w:rPr>
          <w:rFonts w:ascii="黑体" w:eastAsia="黑体" w:hAnsi="黑体" w:hint="eastAsia"/>
          <w:sz w:val="32"/>
        </w:rPr>
        <w:t>背景</w:t>
      </w:r>
    </w:p>
    <w:p w:rsidR="00D03450" w:rsidRPr="007B423D" w:rsidRDefault="00E92387" w:rsidP="007B423D">
      <w:pPr>
        <w:ind w:firstLineChars="200" w:firstLine="640"/>
        <w:rPr>
          <w:rFonts w:ascii="仿宋_GB2312" w:eastAsia="仿宋_GB2312" w:hint="eastAsia"/>
          <w:sz w:val="28"/>
        </w:rPr>
      </w:pPr>
      <w:r w:rsidRPr="007B423D">
        <w:rPr>
          <w:rFonts w:ascii="仿宋_GB2312" w:eastAsia="仿宋_GB2312" w:hint="eastAsia"/>
          <w:sz w:val="32"/>
        </w:rPr>
        <w:t>“公交优先”是城市交通发展的要求</w:t>
      </w:r>
      <w:r w:rsidRPr="007B423D">
        <w:rPr>
          <w:rFonts w:ascii="仿宋_GB2312" w:eastAsia="仿宋_GB2312" w:hint="eastAsia"/>
          <w:sz w:val="32"/>
        </w:rPr>
        <w:t>,</w:t>
      </w:r>
      <w:r w:rsidRPr="007B423D">
        <w:rPr>
          <w:rFonts w:ascii="仿宋_GB2312" w:eastAsia="仿宋_GB2312" w:hint="eastAsia"/>
          <w:sz w:val="32"/>
        </w:rPr>
        <w:t>是从根本上缓解城市交通问题的有效途径之一。《交通强国建设纲要》指出，要加强城市交通拥堵综合治理，优先发展城市公共交通，鼓励引导绿色公交出行。《国家综合立体交通网规划纲要》指出，深入实施公交优先发展战略，推进以公共交通为导向的城市土地开发模式，提高城市绿色交通分担率。根据研究机构调研报告，目前，我市公交专用道里程达到</w:t>
      </w:r>
      <w:r w:rsidRPr="007B423D">
        <w:rPr>
          <w:rFonts w:ascii="仿宋_GB2312" w:eastAsia="仿宋_GB2312" w:hint="eastAsia"/>
          <w:sz w:val="32"/>
        </w:rPr>
        <w:t>1057</w:t>
      </w:r>
      <w:r w:rsidRPr="007B423D">
        <w:rPr>
          <w:rFonts w:ascii="仿宋_GB2312" w:eastAsia="仿宋_GB2312" w:hint="eastAsia"/>
          <w:sz w:val="32"/>
        </w:rPr>
        <w:t>车道公里，其中路中式专用道</w:t>
      </w:r>
      <w:r w:rsidRPr="007B423D">
        <w:rPr>
          <w:rFonts w:ascii="仿宋_GB2312" w:eastAsia="仿宋_GB2312" w:hint="eastAsia"/>
          <w:sz w:val="32"/>
        </w:rPr>
        <w:t>8.6</w:t>
      </w:r>
      <w:r w:rsidRPr="007B423D">
        <w:rPr>
          <w:rFonts w:ascii="仿宋_GB2312" w:eastAsia="仿宋_GB2312" w:hint="eastAsia"/>
          <w:sz w:val="32"/>
        </w:rPr>
        <w:t>公里（设置于梅观路和新彩隧道）。从公交线路运行保障来看，全市公交专用道承载的线路里程为</w:t>
      </w:r>
      <w:r w:rsidRPr="007B423D">
        <w:rPr>
          <w:rFonts w:ascii="仿宋_GB2312" w:eastAsia="仿宋_GB2312" w:hint="eastAsia"/>
          <w:sz w:val="32"/>
        </w:rPr>
        <w:t>0.76</w:t>
      </w:r>
      <w:r w:rsidRPr="007B423D">
        <w:rPr>
          <w:rFonts w:ascii="仿宋_GB2312" w:eastAsia="仿宋_GB2312" w:hint="eastAsia"/>
          <w:sz w:val="32"/>
        </w:rPr>
        <w:t>万公里，仅占全市线路里程的</w:t>
      </w:r>
      <w:r w:rsidRPr="007B423D">
        <w:rPr>
          <w:rFonts w:ascii="仿宋_GB2312" w:eastAsia="仿宋_GB2312" w:hint="eastAsia"/>
          <w:sz w:val="32"/>
        </w:rPr>
        <w:t>3</w:t>
      </w:r>
      <w:r w:rsidRPr="007B423D">
        <w:rPr>
          <w:rFonts w:ascii="仿宋_GB2312" w:eastAsia="仿宋_GB2312" w:hint="eastAsia"/>
          <w:sz w:val="32"/>
        </w:rPr>
        <w:t>5%</w:t>
      </w:r>
      <w:r w:rsidRPr="007B423D">
        <w:rPr>
          <w:rFonts w:ascii="仿宋_GB2312" w:eastAsia="仿宋_GB2312" w:hint="eastAsia"/>
          <w:sz w:val="32"/>
        </w:rPr>
        <w:t>，即</w:t>
      </w:r>
      <w:r w:rsidRPr="007B423D">
        <w:rPr>
          <w:rFonts w:ascii="仿宋_GB2312" w:eastAsia="仿宋_GB2312" w:hint="eastAsia"/>
          <w:sz w:val="32"/>
        </w:rPr>
        <w:t>65%</w:t>
      </w:r>
      <w:r w:rsidRPr="007B423D">
        <w:rPr>
          <w:rFonts w:ascii="仿宋_GB2312" w:eastAsia="仿宋_GB2312" w:hint="eastAsia"/>
          <w:sz w:val="32"/>
        </w:rPr>
        <w:t>的公交线路里程未得到公交专用道路权保障。</w:t>
      </w:r>
    </w:p>
    <w:p w:rsidR="00D03450" w:rsidRPr="007B423D" w:rsidRDefault="00E92387" w:rsidP="007B423D">
      <w:pPr>
        <w:ind w:firstLineChars="200" w:firstLine="640"/>
        <w:rPr>
          <w:rFonts w:ascii="仿宋_GB2312" w:eastAsia="仿宋_GB2312" w:hint="eastAsia"/>
          <w:sz w:val="28"/>
        </w:rPr>
      </w:pPr>
      <w:r w:rsidRPr="007B423D">
        <w:rPr>
          <w:rFonts w:ascii="仿宋_GB2312" w:eastAsia="仿宋_GB2312" w:hint="eastAsia"/>
          <w:sz w:val="32"/>
        </w:rPr>
        <w:t>目前，我市公交专用道建设及管理存在的问题是：</w:t>
      </w:r>
      <w:r w:rsidRPr="007B423D">
        <w:rPr>
          <w:rFonts w:ascii="仿宋_GB2312" w:eastAsia="仿宋_GB2312" w:hint="eastAsia"/>
          <w:sz w:val="32"/>
        </w:rPr>
        <w:t>1</w:t>
      </w:r>
      <w:r w:rsidRPr="007B423D">
        <w:rPr>
          <w:rFonts w:ascii="仿宋_GB2312" w:eastAsia="仿宋_GB2312" w:hint="eastAsia"/>
          <w:sz w:val="32"/>
        </w:rPr>
        <w:t>、相关</w:t>
      </w:r>
      <w:r w:rsidRPr="007B423D">
        <w:rPr>
          <w:rFonts w:ascii="仿宋_GB2312" w:eastAsia="仿宋_GB2312" w:hint="eastAsia"/>
          <w:sz w:val="32"/>
        </w:rPr>
        <w:lastRenderedPageBreak/>
        <w:t>执法设备设施覆盖率不高、执法不严；</w:t>
      </w:r>
      <w:r w:rsidRPr="007B423D">
        <w:rPr>
          <w:rFonts w:ascii="仿宋_GB2312" w:eastAsia="仿宋_GB2312" w:hint="eastAsia"/>
          <w:sz w:val="32"/>
        </w:rPr>
        <w:t>2</w:t>
      </w:r>
      <w:r w:rsidRPr="007B423D">
        <w:rPr>
          <w:rFonts w:ascii="仿宋_GB2312" w:eastAsia="仿宋_GB2312" w:hint="eastAsia"/>
          <w:sz w:val="32"/>
        </w:rPr>
        <w:t>、公交专用道养护不到位。目前，全市规划有</w:t>
      </w:r>
      <w:r w:rsidRPr="007B423D">
        <w:rPr>
          <w:rFonts w:ascii="仿宋_GB2312" w:eastAsia="仿宋_GB2312" w:hint="eastAsia"/>
          <w:sz w:val="32"/>
        </w:rPr>
        <w:t>1057</w:t>
      </w:r>
      <w:r w:rsidRPr="007B423D">
        <w:rPr>
          <w:rFonts w:ascii="仿宋_GB2312" w:eastAsia="仿宋_GB2312" w:hint="eastAsia"/>
          <w:sz w:val="32"/>
        </w:rPr>
        <w:t>车道公里的公交专用道，但受道路施工、专用道施划不连续、道路改造等因素影响，现状是专用道缺失</w:t>
      </w:r>
      <w:r w:rsidRPr="007B423D">
        <w:rPr>
          <w:rFonts w:ascii="仿宋_GB2312" w:eastAsia="仿宋_GB2312" w:hint="eastAsia"/>
          <w:sz w:val="32"/>
        </w:rPr>
        <w:t>286.6</w:t>
      </w:r>
      <w:r w:rsidRPr="007B423D">
        <w:rPr>
          <w:rFonts w:ascii="仿宋_GB2312" w:eastAsia="仿宋_GB2312" w:hint="eastAsia"/>
          <w:sz w:val="32"/>
        </w:rPr>
        <w:t>车道公里，超</w:t>
      </w:r>
      <w:r w:rsidRPr="007B423D">
        <w:rPr>
          <w:rFonts w:ascii="仿宋_GB2312" w:eastAsia="仿宋_GB2312" w:hint="eastAsia"/>
          <w:sz w:val="32"/>
        </w:rPr>
        <w:t>1/4</w:t>
      </w:r>
      <w:r w:rsidRPr="007B423D">
        <w:rPr>
          <w:rFonts w:ascii="仿宋_GB2312" w:eastAsia="仿宋_GB2312" w:hint="eastAsia"/>
          <w:sz w:val="32"/>
        </w:rPr>
        <w:t>的公交专用道缺失。同时，专用道标识标线划施存在地面标线模糊、不连续、缺少文字标识和指示标志、施划专用道的社会车道标线未打磨干净、地面标线和指示标志不一致、黄格线施划不合理等；</w:t>
      </w:r>
      <w:r w:rsidRPr="007B423D">
        <w:rPr>
          <w:rFonts w:ascii="仿宋_GB2312" w:eastAsia="仿宋_GB2312" w:hint="eastAsia"/>
          <w:sz w:val="32"/>
        </w:rPr>
        <w:t>3</w:t>
      </w:r>
      <w:r w:rsidRPr="007B423D">
        <w:rPr>
          <w:rFonts w:ascii="仿宋_GB2312" w:eastAsia="仿宋_GB2312" w:hint="eastAsia"/>
          <w:sz w:val="32"/>
        </w:rPr>
        <w:t>、部分车流量较大、公交线路</w:t>
      </w:r>
      <w:r w:rsidRPr="007B423D">
        <w:rPr>
          <w:rFonts w:ascii="仿宋_GB2312" w:eastAsia="仿宋_GB2312" w:hint="eastAsia"/>
          <w:sz w:val="32"/>
        </w:rPr>
        <w:t>较多道路未设置专用道。据统计，目前有嘉宾路（金光华广场</w:t>
      </w:r>
      <w:r w:rsidRPr="007B423D">
        <w:rPr>
          <w:rFonts w:ascii="仿宋_GB2312" w:eastAsia="仿宋_GB2312" w:hint="eastAsia"/>
          <w:sz w:val="32"/>
        </w:rPr>
        <w:t>-</w:t>
      </w:r>
      <w:r w:rsidRPr="007B423D">
        <w:rPr>
          <w:rFonts w:ascii="仿宋_GB2312" w:eastAsia="仿宋_GB2312" w:hint="eastAsia"/>
          <w:sz w:val="32"/>
        </w:rPr>
        <w:t>阳光酒店）、南海大道（工业八路</w:t>
      </w:r>
      <w:r w:rsidRPr="007B423D">
        <w:rPr>
          <w:rFonts w:ascii="仿宋_GB2312" w:eastAsia="仿宋_GB2312" w:hint="eastAsia"/>
          <w:sz w:val="32"/>
        </w:rPr>
        <w:t>-</w:t>
      </w:r>
      <w:r w:rsidRPr="007B423D">
        <w:rPr>
          <w:rFonts w:ascii="仿宋_GB2312" w:eastAsia="仿宋_GB2312" w:hint="eastAsia"/>
          <w:sz w:val="32"/>
        </w:rPr>
        <w:t>深南大道）、沙河西路（茶光路</w:t>
      </w:r>
      <w:r w:rsidRPr="007B423D">
        <w:rPr>
          <w:rFonts w:ascii="仿宋_GB2312" w:eastAsia="仿宋_GB2312" w:hint="eastAsia"/>
          <w:sz w:val="32"/>
        </w:rPr>
        <w:t>-</w:t>
      </w:r>
      <w:r w:rsidRPr="007B423D">
        <w:rPr>
          <w:rFonts w:ascii="仿宋_GB2312" w:eastAsia="仿宋_GB2312" w:hint="eastAsia"/>
          <w:sz w:val="32"/>
        </w:rPr>
        <w:t>深南大道）、益田路（福华三路</w:t>
      </w:r>
      <w:r w:rsidRPr="007B423D">
        <w:rPr>
          <w:rFonts w:ascii="仿宋_GB2312" w:eastAsia="仿宋_GB2312" w:hint="eastAsia"/>
          <w:sz w:val="32"/>
        </w:rPr>
        <w:t>-</w:t>
      </w:r>
      <w:r w:rsidRPr="007B423D">
        <w:rPr>
          <w:rFonts w:ascii="仿宋_GB2312" w:eastAsia="仿宋_GB2312" w:hint="eastAsia"/>
          <w:sz w:val="32"/>
        </w:rPr>
        <w:t>福民路）、科苑路（北环大道</w:t>
      </w:r>
      <w:r w:rsidRPr="007B423D">
        <w:rPr>
          <w:rFonts w:ascii="仿宋_GB2312" w:eastAsia="仿宋_GB2312" w:hint="eastAsia"/>
          <w:sz w:val="32"/>
        </w:rPr>
        <w:t>-</w:t>
      </w:r>
      <w:r w:rsidRPr="007B423D">
        <w:rPr>
          <w:rFonts w:ascii="仿宋_GB2312" w:eastAsia="仿宋_GB2312" w:hint="eastAsia"/>
          <w:sz w:val="32"/>
        </w:rPr>
        <w:t>高新南十道）等</w:t>
      </w:r>
      <w:r w:rsidRPr="007B423D">
        <w:rPr>
          <w:rFonts w:ascii="仿宋_GB2312" w:eastAsia="仿宋_GB2312" w:hint="eastAsia"/>
          <w:sz w:val="32"/>
        </w:rPr>
        <w:t>6</w:t>
      </w:r>
      <w:r w:rsidRPr="007B423D">
        <w:rPr>
          <w:rFonts w:ascii="仿宋_GB2312" w:eastAsia="仿宋_GB2312" w:hint="eastAsia"/>
          <w:sz w:val="32"/>
        </w:rPr>
        <w:t>条路段达到要求但未设置公交专用道；</w:t>
      </w:r>
      <w:r w:rsidRPr="007B423D">
        <w:rPr>
          <w:rFonts w:ascii="仿宋_GB2312" w:eastAsia="仿宋_GB2312" w:hint="eastAsia"/>
          <w:sz w:val="32"/>
        </w:rPr>
        <w:t>4</w:t>
      </w:r>
      <w:r w:rsidRPr="007B423D">
        <w:rPr>
          <w:rFonts w:ascii="仿宋_GB2312" w:eastAsia="仿宋_GB2312" w:hint="eastAsia"/>
          <w:sz w:val="32"/>
        </w:rPr>
        <w:t>、路口公交优先设施较薄弱。一是部分路段公交车停靠公交站后需连续变道至左转车道，高峰期车流量大的情况下左转切道困难。二是部分道路右转车道车流量较大，而右转车辆与公交专用道重合影响公交专用道使用。</w:t>
      </w:r>
    </w:p>
    <w:p w:rsidR="00D03450" w:rsidRPr="007B423D" w:rsidRDefault="007B423D" w:rsidP="007B423D">
      <w:pPr>
        <w:ind w:firstLineChars="200" w:firstLine="640"/>
        <w:rPr>
          <w:rFonts w:ascii="黑体" w:eastAsia="黑体" w:hAnsi="黑体" w:hint="eastAsia"/>
          <w:sz w:val="28"/>
        </w:rPr>
      </w:pPr>
      <w:r w:rsidRPr="007B423D">
        <w:rPr>
          <w:rFonts w:ascii="黑体" w:eastAsia="黑体" w:hAnsi="黑体" w:hint="eastAsia"/>
          <w:sz w:val="32"/>
        </w:rPr>
        <w:t>二、</w:t>
      </w:r>
      <w:r w:rsidR="00E92387" w:rsidRPr="007B423D">
        <w:rPr>
          <w:rFonts w:ascii="黑体" w:eastAsia="黑体" w:hAnsi="黑体" w:hint="eastAsia"/>
          <w:sz w:val="32"/>
        </w:rPr>
        <w:t>建议</w:t>
      </w:r>
    </w:p>
    <w:p w:rsidR="00D03450" w:rsidRPr="007B423D" w:rsidRDefault="00E92387" w:rsidP="007B423D">
      <w:pPr>
        <w:ind w:firstLineChars="200" w:firstLine="640"/>
        <w:rPr>
          <w:rFonts w:ascii="仿宋_GB2312" w:eastAsia="仿宋_GB2312" w:hint="eastAsia"/>
          <w:sz w:val="28"/>
        </w:rPr>
      </w:pPr>
      <w:r w:rsidRPr="007B423D">
        <w:rPr>
          <w:rFonts w:ascii="仿宋_GB2312" w:eastAsia="仿宋_GB2312" w:hint="eastAsia"/>
          <w:sz w:val="32"/>
        </w:rPr>
        <w:t>针对以上问题，在我市公交专用道建设及管理方面特提出以下建议：</w:t>
      </w:r>
      <w:r w:rsidRPr="007B423D">
        <w:rPr>
          <w:rFonts w:ascii="仿宋_GB2312" w:eastAsia="仿宋_GB2312" w:hint="eastAsia"/>
          <w:sz w:val="32"/>
        </w:rPr>
        <w:t>1</w:t>
      </w:r>
      <w:r w:rsidRPr="007B423D">
        <w:rPr>
          <w:rFonts w:ascii="仿宋_GB2312" w:eastAsia="仿宋_GB2312" w:hint="eastAsia"/>
          <w:sz w:val="32"/>
        </w:rPr>
        <w:t>、加大监管力度，严格</w:t>
      </w:r>
      <w:r w:rsidRPr="007B423D">
        <w:rPr>
          <w:rFonts w:ascii="仿宋_GB2312" w:eastAsia="仿宋_GB2312" w:hint="eastAsia"/>
          <w:sz w:val="32"/>
        </w:rPr>
        <w:t>处罚违规占用专用道行为；</w:t>
      </w:r>
      <w:r w:rsidRPr="007B423D">
        <w:rPr>
          <w:rFonts w:ascii="仿宋_GB2312" w:eastAsia="仿宋_GB2312" w:hint="eastAsia"/>
          <w:sz w:val="32"/>
        </w:rPr>
        <w:t>2</w:t>
      </w:r>
      <w:r w:rsidRPr="007B423D">
        <w:rPr>
          <w:rFonts w:ascii="仿宋_GB2312" w:eastAsia="仿宋_GB2312" w:hint="eastAsia"/>
          <w:sz w:val="32"/>
        </w:rPr>
        <w:t>、加强公交专用道建设及养护；</w:t>
      </w:r>
      <w:r w:rsidRPr="007B423D">
        <w:rPr>
          <w:rFonts w:ascii="仿宋_GB2312" w:eastAsia="仿宋_GB2312" w:hint="eastAsia"/>
          <w:sz w:val="32"/>
        </w:rPr>
        <w:t>3</w:t>
      </w:r>
      <w:r w:rsidRPr="007B423D">
        <w:rPr>
          <w:rFonts w:ascii="仿宋_GB2312" w:eastAsia="仿宋_GB2312" w:hint="eastAsia"/>
          <w:sz w:val="32"/>
        </w:rPr>
        <w:t>、强化公交专用网的连续性，打通公交运行瓶颈；</w:t>
      </w:r>
      <w:r w:rsidRPr="007B423D">
        <w:rPr>
          <w:rFonts w:ascii="仿宋_GB2312" w:eastAsia="仿宋_GB2312" w:hint="eastAsia"/>
          <w:sz w:val="32"/>
        </w:rPr>
        <w:t>4</w:t>
      </w:r>
      <w:r w:rsidRPr="007B423D">
        <w:rPr>
          <w:rFonts w:ascii="仿宋_GB2312" w:eastAsia="仿宋_GB2312" w:hint="eastAsia"/>
          <w:sz w:val="32"/>
        </w:rPr>
        <w:t>、从交通组织、信号优先、车道设置优化等方面提升公交路口优先通行。</w:t>
      </w:r>
    </w:p>
    <w:p w:rsidR="00D03450" w:rsidRPr="007B423D" w:rsidRDefault="00E92387" w:rsidP="007B423D">
      <w:pPr>
        <w:ind w:firstLineChars="200" w:firstLine="640"/>
        <w:rPr>
          <w:rFonts w:ascii="仿宋_GB2312" w:eastAsia="仿宋_GB2312" w:hint="eastAsia"/>
          <w:sz w:val="28"/>
        </w:rPr>
      </w:pPr>
      <w:r w:rsidRPr="007B423D">
        <w:rPr>
          <w:rFonts w:ascii="仿宋_GB2312" w:eastAsia="仿宋_GB2312" w:hint="eastAsia"/>
          <w:sz w:val="32"/>
        </w:rPr>
        <w:lastRenderedPageBreak/>
        <w:t>在公交优先措施中，公交专用道的建设与管理起到至关重要的作用。希望市有关管理、规划部门能切实的从满足人民群众日益增长的对公交绿色出行的需求出发，合理规划，有效提升公交线路运行效率，节省市民的通勤用时，增强市民出行的便捷性，为我市提升公交竞争力，为打造公交都市、绿色城市提供坚实有力的保障！</w:t>
      </w:r>
    </w:p>
    <w:p w:rsidR="00D03450" w:rsidRPr="007B423D" w:rsidRDefault="00D03450">
      <w:pPr>
        <w:spacing w:line="300" w:lineRule="auto"/>
        <w:jc w:val="left"/>
        <w:rPr>
          <w:rFonts w:ascii="仿宋_GB2312" w:eastAsia="仿宋_GB2312" w:hAnsi="仿宋" w:cs="仿宋" w:hint="eastAsia"/>
          <w:sz w:val="24"/>
        </w:rPr>
      </w:pPr>
    </w:p>
    <w:p w:rsidR="00D03450" w:rsidRPr="007B423D" w:rsidRDefault="00D03450">
      <w:pPr>
        <w:rPr>
          <w:rFonts w:ascii="仿宋_GB2312" w:eastAsia="仿宋_GB2312" w:hint="eastAsia"/>
          <w:sz w:val="36"/>
          <w:szCs w:val="36"/>
        </w:rPr>
      </w:pPr>
    </w:p>
    <w:sectPr w:rsidR="00D03450" w:rsidRPr="007B423D" w:rsidSect="007B423D">
      <w:pgSz w:w="11906" w:h="16838"/>
      <w:pgMar w:top="1701" w:right="1474" w:bottom="158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2387" w:rsidRDefault="00E92387" w:rsidP="007B423D">
      <w:r>
        <w:separator/>
      </w:r>
    </w:p>
  </w:endnote>
  <w:endnote w:type="continuationSeparator" w:id="0">
    <w:p w:rsidR="00E92387" w:rsidRDefault="00E92387" w:rsidP="007B423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2387" w:rsidRDefault="00E92387" w:rsidP="007B423D">
      <w:r>
        <w:separator/>
      </w:r>
    </w:p>
  </w:footnote>
  <w:footnote w:type="continuationSeparator" w:id="0">
    <w:p w:rsidR="00E92387" w:rsidRDefault="00E92387" w:rsidP="007B423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172A27"/>
    <w:rsid w:val="007B423D"/>
    <w:rsid w:val="00A26917"/>
    <w:rsid w:val="00D03450"/>
    <w:rsid w:val="00E92387"/>
    <w:rsid w:val="03FA7913"/>
    <w:rsid w:val="0CA81750"/>
    <w:rsid w:val="104457BF"/>
    <w:rsid w:val="1C52129C"/>
    <w:rsid w:val="1D7E45BC"/>
    <w:rsid w:val="1E4C6E49"/>
    <w:rsid w:val="1F7774AB"/>
    <w:rsid w:val="28F64EC4"/>
    <w:rsid w:val="2A5B2BC4"/>
    <w:rsid w:val="2AC820BB"/>
    <w:rsid w:val="2DAC5DFC"/>
    <w:rsid w:val="35507787"/>
    <w:rsid w:val="3A1A2BE3"/>
    <w:rsid w:val="49FA03AF"/>
    <w:rsid w:val="4F955F9D"/>
    <w:rsid w:val="526966EA"/>
    <w:rsid w:val="56D80994"/>
    <w:rsid w:val="574C0B47"/>
    <w:rsid w:val="581F309E"/>
    <w:rsid w:val="5FD8295A"/>
    <w:rsid w:val="66135703"/>
    <w:rsid w:val="6C5816D0"/>
    <w:rsid w:val="713C1E52"/>
    <w:rsid w:val="731474DA"/>
    <w:rsid w:val="73735F79"/>
    <w:rsid w:val="79DA1477"/>
    <w:rsid w:val="7A075E2D"/>
    <w:rsid w:val="7E2F2A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0345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D0345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7B423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7B423D"/>
    <w:rPr>
      <w:kern w:val="2"/>
      <w:sz w:val="18"/>
      <w:szCs w:val="18"/>
    </w:rPr>
  </w:style>
  <w:style w:type="paragraph" w:styleId="a5">
    <w:name w:val="footer"/>
    <w:basedOn w:val="a"/>
    <w:link w:val="Char0"/>
    <w:rsid w:val="007B423D"/>
    <w:pPr>
      <w:tabs>
        <w:tab w:val="center" w:pos="4153"/>
        <w:tab w:val="right" w:pos="8306"/>
      </w:tabs>
      <w:snapToGrid w:val="0"/>
      <w:jc w:val="left"/>
    </w:pPr>
    <w:rPr>
      <w:sz w:val="18"/>
      <w:szCs w:val="18"/>
    </w:rPr>
  </w:style>
  <w:style w:type="character" w:customStyle="1" w:styleId="Char0">
    <w:name w:val="页脚 Char"/>
    <w:basedOn w:val="a0"/>
    <w:link w:val="a5"/>
    <w:rsid w:val="007B423D"/>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174</Words>
  <Characters>996</Characters>
  <Application>Microsoft Office Word</Application>
  <DocSecurity>0</DocSecurity>
  <Lines>8</Lines>
  <Paragraphs>2</Paragraphs>
  <ScaleCrop>false</ScaleCrop>
  <Company>Microsoft</Company>
  <LinksUpToDate>false</LinksUpToDate>
  <CharactersWithSpaces>1168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limjeon</dc:creator>
  <cp:lastModifiedBy>储ѩ</cp:lastModifiedBy>
  <cp:revision>2</cp:revision>
  <dcterms:created xsi:type="dcterms:W3CDTF">2014-10-29T12:08:00Z</dcterms:created>
  <dcterms:modified xsi:type="dcterms:W3CDTF">2021-09-24T12:59:00Z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541166959B6841688F680FB6A261768C</vt:lpwstr>
  </property>
</Properties>
</file>