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C" w:rsidRPr="00C94DD0" w:rsidRDefault="009565DC" w:rsidP="009565DC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13800" w:type="dxa"/>
        <w:tblInd w:w="108" w:type="dxa"/>
        <w:tblLook w:val="0000"/>
      </w:tblPr>
      <w:tblGrid>
        <w:gridCol w:w="636"/>
        <w:gridCol w:w="1344"/>
        <w:gridCol w:w="1080"/>
        <w:gridCol w:w="1080"/>
        <w:gridCol w:w="1152"/>
        <w:gridCol w:w="1164"/>
        <w:gridCol w:w="1176"/>
        <w:gridCol w:w="3516"/>
        <w:gridCol w:w="2652"/>
      </w:tblGrid>
      <w:tr w:rsidR="009565DC" w:rsidRPr="0098422B" w:rsidTr="000037E0">
        <w:trPr>
          <w:trHeight w:val="510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widowControl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 w:rsidRPr="0017501B"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 w:rsidRPr="0017501B">
              <w:rPr>
                <w:rFonts w:hAnsi="宋体"/>
                <w:b/>
                <w:bCs/>
                <w:kern w:val="0"/>
                <w:sz w:val="32"/>
                <w:szCs w:val="32"/>
              </w:rPr>
              <w:t>月份非专营公交企业投诉率</w:t>
            </w:r>
            <w:r w:rsidRPr="0017501B">
              <w:rPr>
                <w:rFonts w:hAnsi="宋体" w:hint="eastAsia"/>
                <w:b/>
                <w:bCs/>
                <w:kern w:val="0"/>
                <w:sz w:val="32"/>
                <w:szCs w:val="32"/>
              </w:rPr>
              <w:t>前</w:t>
            </w:r>
            <w:r w:rsidRPr="0017501B">
              <w:rPr>
                <w:rFonts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17501B">
              <w:rPr>
                <w:rFonts w:hAnsi="宋体"/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9565DC" w:rsidRPr="0098422B" w:rsidTr="000037E0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 xml:space="preserve">±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DC" w:rsidRPr="000307E8" w:rsidRDefault="009565D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9565DC" w:rsidRPr="0098422B" w:rsidTr="000037E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98422B" w:rsidRDefault="009565DC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Default="009565DC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Default="009565DC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Default="009565DC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Default="009565DC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18.03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Default="009565DC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22.95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Default="009565DC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-4.92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056B6" w:rsidRDefault="009565DC" w:rsidP="00003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西部交通运输局</w:t>
            </w:r>
          </w:p>
        </w:tc>
      </w:tr>
      <w:tr w:rsidR="009565DC" w:rsidRPr="0098422B" w:rsidTr="000037E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98422B" w:rsidRDefault="009565DC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13.85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13.85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0.00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056B6" w:rsidRDefault="009565DC" w:rsidP="00003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西部交通运输局</w:t>
            </w:r>
          </w:p>
        </w:tc>
      </w:tr>
      <w:tr w:rsidR="009565DC" w:rsidRPr="0098422B" w:rsidTr="000037E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98422B" w:rsidRDefault="009565DC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12.77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12.77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0.00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056B6" w:rsidRDefault="009565DC" w:rsidP="00003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西部交通运输局</w:t>
            </w:r>
          </w:p>
        </w:tc>
      </w:tr>
      <w:tr w:rsidR="009565DC" w:rsidRPr="0098422B" w:rsidTr="000037E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98422B" w:rsidRDefault="009565DC" w:rsidP="00003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8.00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-20.00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Default="009565DC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西部交通运输局</w:t>
            </w:r>
          </w:p>
        </w:tc>
      </w:tr>
      <w:tr w:rsidR="009565DC" w:rsidRPr="0098422B" w:rsidTr="000037E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98422B" w:rsidRDefault="009565DC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7.27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5.45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jc w:val="center"/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1.82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7501B" w:rsidRDefault="009565DC" w:rsidP="000037E0">
            <w:pPr>
              <w:rPr>
                <w:szCs w:val="21"/>
              </w:rPr>
            </w:pPr>
            <w:r w:rsidRPr="0017501B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DC" w:rsidRPr="001056B6" w:rsidRDefault="009565DC" w:rsidP="00003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西部交通运输局</w:t>
            </w:r>
          </w:p>
        </w:tc>
      </w:tr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73" w:rsidRDefault="00D24473" w:rsidP="002C7F4B">
      <w:r>
        <w:separator/>
      </w:r>
    </w:p>
  </w:endnote>
  <w:endnote w:type="continuationSeparator" w:id="1">
    <w:p w:rsidR="00D24473" w:rsidRDefault="00D24473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73" w:rsidRDefault="00D24473" w:rsidP="002C7F4B">
      <w:r>
        <w:separator/>
      </w:r>
    </w:p>
  </w:footnote>
  <w:footnote w:type="continuationSeparator" w:id="1">
    <w:p w:rsidR="00D24473" w:rsidRDefault="00D24473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C7F4B"/>
    <w:rsid w:val="00337DAF"/>
    <w:rsid w:val="0059778C"/>
    <w:rsid w:val="009565DC"/>
    <w:rsid w:val="00D2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2014-08-06T02:21:00Z</dcterms:modified>
</cp:coreProperties>
</file>