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D2" w:rsidRPr="00C94DD0" w:rsidRDefault="00DB4FD2" w:rsidP="00DB4FD2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847" w:type="pct"/>
        <w:tblLayout w:type="fixed"/>
        <w:tblLook w:val="0000"/>
      </w:tblPr>
      <w:tblGrid>
        <w:gridCol w:w="828"/>
        <w:gridCol w:w="4501"/>
        <w:gridCol w:w="1679"/>
        <w:gridCol w:w="1690"/>
        <w:gridCol w:w="1679"/>
        <w:gridCol w:w="1665"/>
        <w:gridCol w:w="1698"/>
      </w:tblGrid>
      <w:tr w:rsidR="00DB4FD2" w:rsidRPr="0098422B" w:rsidTr="00DE094B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4FD2" w:rsidRPr="00FB0FF4" w:rsidRDefault="00DB4FD2" w:rsidP="00DE094B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OLE_LINK3"/>
            <w:r w:rsidRPr="00FB0FF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DB4FD2" w:rsidRPr="0098422B" w:rsidTr="00DE094B">
        <w:trPr>
          <w:trHeight w:val="4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D2" w:rsidRPr="000307E8" w:rsidRDefault="00DB4F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0.48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4.69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5.93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2.23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5.00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1.02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-8.57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-3.23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深圳市运发集团股份有限公司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DB4FD2" w:rsidRPr="0098422B" w:rsidTr="00DE094B">
        <w:trPr>
          <w:trHeight w:val="397"/>
        </w:trPr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Pr="0098422B" w:rsidRDefault="00DB4FD2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D2" w:rsidRDefault="00DB4FD2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</w:tr>
      <w:bookmarkEnd w:id="0"/>
    </w:tbl>
    <w:p w:rsidR="00C15030" w:rsidRPr="00DB4FD2" w:rsidRDefault="00C15030" w:rsidP="00DB4FD2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42" w:rsidRDefault="00EA7642" w:rsidP="000A6E1E">
      <w:r>
        <w:separator/>
      </w:r>
    </w:p>
  </w:endnote>
  <w:endnote w:type="continuationSeparator" w:id="1">
    <w:p w:rsidR="00EA7642" w:rsidRDefault="00EA7642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42" w:rsidRDefault="00EA7642" w:rsidP="000A6E1E">
      <w:r>
        <w:separator/>
      </w:r>
    </w:p>
  </w:footnote>
  <w:footnote w:type="continuationSeparator" w:id="1">
    <w:p w:rsidR="00EA7642" w:rsidRDefault="00EA7642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564"/>
    <w:rsid w:val="00C15030"/>
    <w:rsid w:val="00DB4FD2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2014-11-24T03:21:00Z</dcterms:modified>
</cp:coreProperties>
</file>