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1F" w:rsidRDefault="00163D1F" w:rsidP="00163D1F">
      <w:pPr>
        <w:rPr>
          <w:rFonts w:ascii="黑体" w:eastAsia="黑体"/>
          <w:sz w:val="32"/>
          <w:szCs w:val="32"/>
        </w:rPr>
      </w:pPr>
      <w:r w:rsidRPr="002721B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6</w:t>
      </w:r>
    </w:p>
    <w:p w:rsidR="00163D1F" w:rsidRPr="009800A9" w:rsidRDefault="00163D1F" w:rsidP="00163D1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color w:val="000000"/>
          <w:kern w:val="0"/>
          <w:sz w:val="44"/>
          <w:szCs w:val="44"/>
        </w:rPr>
        <w:t>10</w:t>
      </w:r>
      <w:r w:rsidRPr="00714342">
        <w:rPr>
          <w:rFonts w:ascii="宋体" w:hAnsi="宋体"/>
          <w:color w:val="000000"/>
          <w:kern w:val="0"/>
          <w:sz w:val="44"/>
          <w:szCs w:val="44"/>
        </w:rPr>
        <w:t>月份公交</w:t>
      </w:r>
      <w:r w:rsidRPr="00714342">
        <w:rPr>
          <w:rFonts w:ascii="宋体" w:hAnsi="宋体" w:hint="eastAsia"/>
          <w:color w:val="000000"/>
          <w:kern w:val="0"/>
          <w:sz w:val="44"/>
          <w:szCs w:val="44"/>
        </w:rPr>
        <w:t>企业</w:t>
      </w:r>
      <w:r w:rsidRPr="00714342">
        <w:rPr>
          <w:rFonts w:ascii="宋体" w:hAnsi="宋体"/>
          <w:color w:val="000000"/>
          <w:kern w:val="0"/>
          <w:sz w:val="44"/>
          <w:szCs w:val="44"/>
        </w:rPr>
        <w:t>投诉办理回访情况统计表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517"/>
        <w:gridCol w:w="1572"/>
        <w:gridCol w:w="1596"/>
        <w:gridCol w:w="1550"/>
        <w:gridCol w:w="1573"/>
        <w:gridCol w:w="1573"/>
        <w:gridCol w:w="1573"/>
      </w:tblGrid>
      <w:tr w:rsidR="00163D1F" w:rsidRPr="007E6D61" w:rsidTr="00AC0777">
        <w:trPr>
          <w:trHeight w:val="464"/>
        </w:trPr>
        <w:tc>
          <w:tcPr>
            <w:tcW w:w="762" w:type="dxa"/>
            <w:vMerge w:val="restart"/>
            <w:shd w:val="clear" w:color="000000" w:fill="FFFFFF"/>
            <w:vAlign w:val="center"/>
            <w:hideMark/>
          </w:tcPr>
          <w:p w:rsidR="00163D1F" w:rsidRPr="007E6D61" w:rsidRDefault="00163D1F" w:rsidP="00AC077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3517" w:type="dxa"/>
            <w:vMerge w:val="restart"/>
            <w:shd w:val="clear" w:color="000000" w:fill="FFFFFF"/>
            <w:vAlign w:val="center"/>
            <w:hideMark/>
          </w:tcPr>
          <w:p w:rsidR="00163D1F" w:rsidRPr="007E6D61" w:rsidRDefault="00163D1F" w:rsidP="00AC0777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 w:rsidRPr="007E6D61">
              <w:rPr>
                <w:b/>
                <w:bCs/>
                <w:kern w:val="0"/>
                <w:szCs w:val="21"/>
              </w:rPr>
              <w:t xml:space="preserve">      </w:t>
            </w:r>
            <w:r w:rsidRPr="007E6D61">
              <w:rPr>
                <w:rFonts w:hAnsi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3168" w:type="dxa"/>
            <w:gridSpan w:val="2"/>
            <w:shd w:val="clear" w:color="000000" w:fill="FFFFFF"/>
            <w:vAlign w:val="center"/>
            <w:hideMark/>
          </w:tcPr>
          <w:p w:rsidR="00163D1F" w:rsidRPr="007E6D61" w:rsidRDefault="00163D1F" w:rsidP="00AC077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7E6D61">
              <w:rPr>
                <w:rFonts w:hAnsi="宋体"/>
                <w:b/>
                <w:bCs/>
                <w:kern w:val="0"/>
                <w:szCs w:val="21"/>
              </w:rPr>
              <w:t>抽查回访情况</w:t>
            </w:r>
          </w:p>
        </w:tc>
        <w:tc>
          <w:tcPr>
            <w:tcW w:w="6269" w:type="dxa"/>
            <w:gridSpan w:val="4"/>
            <w:shd w:val="clear" w:color="000000" w:fill="FFFFFF"/>
            <w:vAlign w:val="center"/>
          </w:tcPr>
          <w:p w:rsidR="00163D1F" w:rsidRPr="007E6D61" w:rsidRDefault="00163D1F" w:rsidP="00AC077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7E6D61">
              <w:rPr>
                <w:rFonts w:hAnsi="宋体"/>
                <w:b/>
                <w:bCs/>
                <w:kern w:val="0"/>
                <w:szCs w:val="21"/>
              </w:rPr>
              <w:t>告知答复情况</w:t>
            </w:r>
          </w:p>
        </w:tc>
      </w:tr>
      <w:tr w:rsidR="00163D1F" w:rsidRPr="007E6D61" w:rsidTr="00AC0777">
        <w:trPr>
          <w:trHeight w:val="510"/>
        </w:trPr>
        <w:tc>
          <w:tcPr>
            <w:tcW w:w="762" w:type="dxa"/>
            <w:vMerge/>
            <w:vAlign w:val="center"/>
            <w:hideMark/>
          </w:tcPr>
          <w:p w:rsidR="00163D1F" w:rsidRPr="007E6D61" w:rsidRDefault="00163D1F" w:rsidP="00AC0777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517" w:type="dxa"/>
            <w:vMerge/>
            <w:vAlign w:val="center"/>
            <w:hideMark/>
          </w:tcPr>
          <w:p w:rsidR="00163D1F" w:rsidRPr="007E6D61" w:rsidRDefault="00163D1F" w:rsidP="00AC0777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72" w:type="dxa"/>
            <w:shd w:val="clear" w:color="000000" w:fill="FFFFFF"/>
            <w:vAlign w:val="center"/>
            <w:hideMark/>
          </w:tcPr>
          <w:p w:rsidR="00163D1F" w:rsidRPr="007E6D61" w:rsidRDefault="00163D1F" w:rsidP="00AC077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7E6D61">
              <w:rPr>
                <w:rFonts w:hAnsi="宋体"/>
                <w:b/>
                <w:bCs/>
                <w:kern w:val="0"/>
                <w:szCs w:val="21"/>
              </w:rPr>
              <w:t>抽查件数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163D1F" w:rsidRPr="007E6D61" w:rsidRDefault="00163D1F" w:rsidP="00AC077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7E6D61">
              <w:rPr>
                <w:rFonts w:hAnsi="宋体"/>
                <w:b/>
                <w:bCs/>
                <w:kern w:val="0"/>
                <w:szCs w:val="21"/>
              </w:rPr>
              <w:t>成功回访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163D1F" w:rsidRPr="007E6D61" w:rsidRDefault="00163D1F" w:rsidP="00AC077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7E6D61">
              <w:rPr>
                <w:rFonts w:hAnsi="宋体"/>
                <w:b/>
                <w:bCs/>
                <w:kern w:val="0"/>
                <w:szCs w:val="21"/>
              </w:rPr>
              <w:t>告知答复</w:t>
            </w:r>
          </w:p>
        </w:tc>
        <w:tc>
          <w:tcPr>
            <w:tcW w:w="1573" w:type="dxa"/>
            <w:shd w:val="clear" w:color="000000" w:fill="FFFFFF"/>
            <w:vAlign w:val="center"/>
            <w:hideMark/>
          </w:tcPr>
          <w:p w:rsidR="00163D1F" w:rsidRPr="007E6D61" w:rsidRDefault="00163D1F" w:rsidP="00AC077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7E6D61">
              <w:rPr>
                <w:rFonts w:hAnsi="宋体"/>
                <w:b/>
                <w:bCs/>
                <w:kern w:val="0"/>
                <w:szCs w:val="21"/>
              </w:rPr>
              <w:t>告知答复率</w:t>
            </w:r>
            <w:r w:rsidRPr="007E6D61">
              <w:rPr>
                <w:b/>
                <w:bCs/>
                <w:kern w:val="0"/>
                <w:szCs w:val="21"/>
              </w:rPr>
              <w:t>(%)</w:t>
            </w:r>
          </w:p>
        </w:tc>
        <w:tc>
          <w:tcPr>
            <w:tcW w:w="1573" w:type="dxa"/>
            <w:shd w:val="clear" w:color="000000" w:fill="FFFFFF"/>
            <w:vAlign w:val="center"/>
            <w:hideMark/>
          </w:tcPr>
          <w:p w:rsidR="00163D1F" w:rsidRPr="007E6D61" w:rsidRDefault="00163D1F" w:rsidP="00AC077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7E6D61">
              <w:rPr>
                <w:rFonts w:hAnsi="宋体"/>
                <w:b/>
                <w:bCs/>
                <w:kern w:val="0"/>
                <w:szCs w:val="21"/>
              </w:rPr>
              <w:t>未告知答复</w:t>
            </w:r>
          </w:p>
        </w:tc>
        <w:tc>
          <w:tcPr>
            <w:tcW w:w="1573" w:type="dxa"/>
            <w:shd w:val="clear" w:color="000000" w:fill="FFFFFF"/>
            <w:vAlign w:val="center"/>
            <w:hideMark/>
          </w:tcPr>
          <w:p w:rsidR="00163D1F" w:rsidRPr="007E6D61" w:rsidRDefault="00163D1F" w:rsidP="00AC077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7E6D61">
              <w:rPr>
                <w:rFonts w:hAnsi="宋体"/>
                <w:b/>
                <w:bCs/>
                <w:kern w:val="0"/>
                <w:szCs w:val="21"/>
              </w:rPr>
              <w:t>未告知答复率</w:t>
            </w:r>
            <w:r w:rsidRPr="007E6D61">
              <w:rPr>
                <w:b/>
                <w:bCs/>
                <w:kern w:val="0"/>
                <w:szCs w:val="21"/>
              </w:rPr>
              <w:t>(%)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 w:val="restart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jc w:val="center"/>
              <w:rPr>
                <w:kern w:val="0"/>
                <w:szCs w:val="21"/>
              </w:rPr>
            </w:pPr>
            <w:r w:rsidRPr="00C33BA1">
              <w:rPr>
                <w:rFonts w:hAnsi="宋体"/>
                <w:szCs w:val="21"/>
              </w:rPr>
              <w:t>专营</w:t>
            </w: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left"/>
              <w:rPr>
                <w:szCs w:val="21"/>
              </w:rPr>
            </w:pPr>
            <w:r w:rsidRPr="00003804">
              <w:rPr>
                <w:rFonts w:hAnsi="宋体"/>
                <w:szCs w:val="21"/>
              </w:rPr>
              <w:t>深圳市东部公共交通有限公司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277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194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194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left"/>
              <w:rPr>
                <w:szCs w:val="21"/>
              </w:rPr>
            </w:pPr>
            <w:r w:rsidRPr="00003804">
              <w:rPr>
                <w:rFonts w:hAnsi="宋体"/>
                <w:szCs w:val="21"/>
              </w:rPr>
              <w:t>深圳市西部公共汽车有限公司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219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143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143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left"/>
              <w:rPr>
                <w:szCs w:val="21"/>
              </w:rPr>
            </w:pPr>
            <w:r w:rsidRPr="00003804">
              <w:rPr>
                <w:rFonts w:hAnsi="宋体"/>
                <w:szCs w:val="21"/>
              </w:rPr>
              <w:t>深圳巴士集团股份有限公司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204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131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131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003804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C33BA1">
              <w:rPr>
                <w:rFonts w:hAnsi="宋体"/>
                <w:szCs w:val="21"/>
              </w:rPr>
              <w:t>小计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700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468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468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 w:val="restart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  <w:r w:rsidRPr="00C33BA1">
              <w:rPr>
                <w:rFonts w:hAnsi="宋体"/>
                <w:szCs w:val="21"/>
              </w:rPr>
              <w:t>非专营</w:t>
            </w: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714342" w:rsidRDefault="00163D1F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3804">
              <w:rPr>
                <w:rFonts w:hAnsi="宋体" w:hint="eastAsia"/>
                <w:szCs w:val="21"/>
              </w:rPr>
              <w:t>深圳市金华南巴士股份有限公司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59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42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42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714342" w:rsidRDefault="00163D1F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3804">
              <w:rPr>
                <w:rFonts w:hAnsi="宋体" w:hint="eastAsia"/>
                <w:szCs w:val="21"/>
              </w:rPr>
              <w:t>深圳市华程交通有限公司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19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13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13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714342" w:rsidRDefault="00163D1F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3804">
              <w:rPr>
                <w:rFonts w:hAnsi="宋体" w:hint="eastAsia"/>
                <w:szCs w:val="21"/>
              </w:rPr>
              <w:t>深圳市新通宝运输有限公司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4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4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714342" w:rsidRDefault="00163D1F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3804">
              <w:rPr>
                <w:rFonts w:hAnsi="宋体" w:hint="eastAsia"/>
                <w:szCs w:val="21"/>
              </w:rPr>
              <w:t>深圳市恒誉光明运输集团有限公司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6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5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5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714342" w:rsidRDefault="00163D1F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3804">
              <w:rPr>
                <w:rFonts w:hAnsi="宋体" w:hint="eastAsia"/>
                <w:szCs w:val="21"/>
              </w:rPr>
              <w:t>深圳市安道运输集团有限公司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4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3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3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714342" w:rsidRDefault="00163D1F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3804">
              <w:rPr>
                <w:rFonts w:hAnsi="宋体" w:hint="eastAsia"/>
                <w:szCs w:val="21"/>
              </w:rPr>
              <w:t>深圳市机场运输有限公司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714342" w:rsidRDefault="00163D1F" w:rsidP="00AC0777">
            <w:pPr>
              <w:widowControl/>
              <w:jc w:val="left"/>
              <w:rPr>
                <w:rFonts w:hAnsi="宋体"/>
                <w:szCs w:val="21"/>
              </w:rPr>
            </w:pPr>
            <w:r w:rsidRPr="00003804">
              <w:rPr>
                <w:rFonts w:hAnsi="宋体" w:hint="eastAsia"/>
                <w:szCs w:val="21"/>
              </w:rPr>
              <w:t>深圳市横岗汽车运输有限公司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7B3C47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762" w:type="dxa"/>
            <w:vMerge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17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C33BA1">
              <w:rPr>
                <w:rFonts w:hAnsi="宋体"/>
                <w:szCs w:val="21"/>
              </w:rPr>
              <w:t>小计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100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69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69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  <w:tr w:rsidR="00163D1F" w:rsidRPr="007E6D61" w:rsidTr="00AC0777">
        <w:trPr>
          <w:trHeight w:val="312"/>
        </w:trPr>
        <w:tc>
          <w:tcPr>
            <w:tcW w:w="4279" w:type="dxa"/>
            <w:gridSpan w:val="2"/>
            <w:shd w:val="clear" w:color="000000" w:fill="FFFFFF"/>
            <w:noWrap/>
            <w:vAlign w:val="center"/>
            <w:hideMark/>
          </w:tcPr>
          <w:p w:rsidR="00163D1F" w:rsidRPr="007E6D61" w:rsidRDefault="00163D1F" w:rsidP="00AC0777">
            <w:pPr>
              <w:widowControl/>
              <w:jc w:val="center"/>
              <w:rPr>
                <w:kern w:val="0"/>
                <w:szCs w:val="21"/>
              </w:rPr>
            </w:pPr>
            <w:r w:rsidRPr="007E6D61">
              <w:rPr>
                <w:kern w:val="0"/>
                <w:szCs w:val="21"/>
              </w:rPr>
              <w:t xml:space="preserve"> </w:t>
            </w:r>
            <w:r w:rsidRPr="007E6D61">
              <w:rPr>
                <w:rFonts w:hAnsi="宋体"/>
                <w:kern w:val="0"/>
                <w:szCs w:val="21"/>
              </w:rPr>
              <w:t>合</w:t>
            </w:r>
            <w:r w:rsidRPr="007E6D61">
              <w:rPr>
                <w:kern w:val="0"/>
                <w:szCs w:val="21"/>
              </w:rPr>
              <w:t xml:space="preserve">   </w:t>
            </w:r>
            <w:r w:rsidRPr="007E6D61">
              <w:rPr>
                <w:rFonts w:hAnsi="宋体"/>
                <w:kern w:val="0"/>
                <w:szCs w:val="21"/>
              </w:rPr>
              <w:t>计</w:t>
            </w:r>
          </w:p>
        </w:tc>
        <w:tc>
          <w:tcPr>
            <w:tcW w:w="1572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800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537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537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100.00 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>0</w:t>
            </w:r>
          </w:p>
        </w:tc>
        <w:tc>
          <w:tcPr>
            <w:tcW w:w="1573" w:type="dxa"/>
            <w:shd w:val="clear" w:color="000000" w:fill="FFFFFF"/>
            <w:noWrap/>
            <w:vAlign w:val="center"/>
            <w:hideMark/>
          </w:tcPr>
          <w:p w:rsidR="00163D1F" w:rsidRPr="00C33BA1" w:rsidRDefault="00163D1F" w:rsidP="00AC0777">
            <w:pPr>
              <w:widowControl/>
              <w:jc w:val="center"/>
              <w:rPr>
                <w:szCs w:val="21"/>
              </w:rPr>
            </w:pPr>
            <w:r w:rsidRPr="00003804">
              <w:rPr>
                <w:szCs w:val="21"/>
              </w:rPr>
              <w:t xml:space="preserve">0.00 </w:t>
            </w:r>
          </w:p>
        </w:tc>
      </w:tr>
    </w:tbl>
    <w:p w:rsidR="00996F1B" w:rsidRPr="00163D1F" w:rsidRDefault="00996F1B" w:rsidP="00163D1F">
      <w:bookmarkStart w:id="0" w:name="_GoBack"/>
      <w:bookmarkEnd w:id="0"/>
    </w:p>
    <w:sectPr w:rsidR="00996F1B" w:rsidRPr="00163D1F" w:rsidSect="005345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A9"/>
    <w:rsid w:val="00123F02"/>
    <w:rsid w:val="00163D1F"/>
    <w:rsid w:val="00343496"/>
    <w:rsid w:val="00437BCC"/>
    <w:rsid w:val="00443B73"/>
    <w:rsid w:val="0053454F"/>
    <w:rsid w:val="00637EA9"/>
    <w:rsid w:val="00996F1B"/>
    <w:rsid w:val="00A84E90"/>
    <w:rsid w:val="00A863C0"/>
    <w:rsid w:val="00C6302C"/>
    <w:rsid w:val="00DB7B3E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3B0C-1999-4156-9B2B-79C92A9A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2</cp:revision>
  <dcterms:created xsi:type="dcterms:W3CDTF">2019-11-28T09:05:00Z</dcterms:created>
  <dcterms:modified xsi:type="dcterms:W3CDTF">2019-11-28T09:05:00Z</dcterms:modified>
</cp:coreProperties>
</file>