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Times New Roman" w:eastAsia="黑体" w:cs="Times New Roman"/>
          <w:b/>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4"/>
          <w:szCs w:val="44"/>
        </w:rPr>
        <w:t>202</w:t>
      </w:r>
      <w:r>
        <w:rPr>
          <w:rFonts w:hint="eastAsia" w:ascii="方正小标宋简体" w:hAnsi="方正小标宋简体" w:eastAsia="方正小标宋简体" w:cs="方正小标宋简体"/>
          <w:bCs/>
          <w:sz w:val="44"/>
          <w:szCs w:val="44"/>
          <w:lang w:val="en-US" w:eastAsia="zh-CN"/>
        </w:rPr>
        <w:t>3</w:t>
      </w:r>
      <w:r>
        <w:rPr>
          <w:rFonts w:hint="eastAsia" w:ascii="方正小标宋简体" w:hAnsi="方正小标宋简体" w:eastAsia="方正小标宋简体" w:cs="方正小标宋简体"/>
          <w:bCs/>
          <w:sz w:val="44"/>
          <w:szCs w:val="44"/>
        </w:rPr>
        <w:t>年</w:t>
      </w:r>
      <w:r>
        <w:rPr>
          <w:rFonts w:hint="eastAsia" w:ascii="方正小标宋简体" w:hAnsi="方正小标宋简体" w:eastAsia="方正小标宋简体" w:cs="方正小标宋简体"/>
          <w:bCs/>
          <w:sz w:val="44"/>
          <w:szCs w:val="44"/>
          <w:lang w:val="en-US" w:eastAsia="zh-CN"/>
        </w:rPr>
        <w:t>第一</w:t>
      </w:r>
      <w:r>
        <w:rPr>
          <w:rFonts w:hint="eastAsia" w:ascii="方正小标宋简体" w:hAnsi="方正小标宋简体" w:eastAsia="方正小标宋简体" w:cs="方正小标宋简体"/>
          <w:bCs/>
          <w:sz w:val="44"/>
          <w:szCs w:val="44"/>
        </w:rPr>
        <w:t>批次公共汽车线路</w:t>
      </w:r>
      <w:r>
        <w:rPr>
          <w:rFonts w:ascii="方正小标宋简体" w:hAnsi="方正小标宋简体" w:eastAsia="方正小标宋简体" w:cs="方正小标宋简体"/>
          <w:bCs/>
          <w:sz w:val="44"/>
          <w:szCs w:val="44"/>
        </w:rPr>
        <w:br w:type="textWrapping"/>
      </w:r>
      <w:r>
        <w:rPr>
          <w:rFonts w:hint="eastAsia" w:ascii="方正小标宋简体" w:hAnsi="方正小标宋简体" w:eastAsia="方正小标宋简体" w:cs="方正小标宋简体"/>
          <w:bCs/>
          <w:sz w:val="44"/>
          <w:szCs w:val="44"/>
        </w:rPr>
        <w:t>调整规划方案简介</w:t>
      </w:r>
    </w:p>
    <w:p>
      <w:pPr>
        <w:keepNext w:val="0"/>
        <w:keepLines w:val="0"/>
        <w:pageBreakBefore w:val="0"/>
        <w:widowControl w:val="0"/>
        <w:kinsoku/>
        <w:wordWrap/>
        <w:overflowPunct/>
        <w:topLinePunct w:val="0"/>
        <w:autoSpaceDE/>
        <w:autoSpaceDN/>
        <w:bidi w:val="0"/>
        <w:adjustRightInd/>
        <w:snapToGrid/>
        <w:spacing w:line="560" w:lineRule="exact"/>
        <w:ind w:firstLine="883" w:firstLineChars="200"/>
        <w:textAlignment w:val="auto"/>
        <w:rPr>
          <w:rFonts w:ascii="黑体" w:hAnsi="Times New Roman" w:eastAsia="黑体" w:cs="Times New Roman"/>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Calibri"/>
          <w:sz w:val="32"/>
          <w:szCs w:val="32"/>
        </w:rPr>
      </w:pPr>
      <w:r>
        <w:rPr>
          <w:rFonts w:hint="eastAsia" w:ascii="仿宋_GB2312" w:hAnsi="Calibri" w:eastAsia="仿宋_GB2312" w:cs="Calibri"/>
          <w:sz w:val="32"/>
          <w:szCs w:val="32"/>
        </w:rPr>
        <w:t>为</w:t>
      </w:r>
      <w:r>
        <w:rPr>
          <w:rFonts w:hint="eastAsia" w:ascii="仿宋_GB2312" w:hAnsi="Calibri" w:eastAsia="仿宋_GB2312" w:cs="Calibri"/>
          <w:sz w:val="32"/>
          <w:szCs w:val="32"/>
          <w:lang w:val="en-US" w:eastAsia="zh-CN"/>
        </w:rPr>
        <w:t>有效</w:t>
      </w:r>
      <w:r>
        <w:rPr>
          <w:rFonts w:hint="eastAsia" w:ascii="仿宋_GB2312" w:hAnsi="Calibri" w:eastAsia="仿宋_GB2312" w:cs="Calibri"/>
          <w:sz w:val="32"/>
          <w:szCs w:val="32"/>
        </w:rPr>
        <w:t>提高常规公交运输效率，平衡公交系统服务供给与需求，为市民提供更加便捷的公共交通服务，市交通运输局在市委市政府的正确领导及各区政府（新区管委会）、各相关职能部门、广大市民及社会各界的大力支持下，会同公交企业和专业研究机构广泛开展需求调研，结合公交大数据分析，将主动优化（线网结构优化调整）与积极响应（年度诉求应对改善）相结合，双管齐下，经综合分析后制定了《202</w:t>
      </w:r>
      <w:r>
        <w:rPr>
          <w:rFonts w:hint="eastAsia" w:ascii="仿宋_GB2312" w:hAnsi="Calibri" w:eastAsia="仿宋_GB2312" w:cs="Calibri"/>
          <w:sz w:val="32"/>
          <w:szCs w:val="32"/>
          <w:lang w:val="en-US" w:eastAsia="zh-CN"/>
        </w:rPr>
        <w:t>3</w:t>
      </w:r>
      <w:r>
        <w:rPr>
          <w:rFonts w:hint="eastAsia" w:ascii="仿宋_GB2312" w:hAnsi="Calibri" w:eastAsia="仿宋_GB2312" w:cs="Calibri"/>
          <w:sz w:val="32"/>
          <w:szCs w:val="32"/>
        </w:rPr>
        <w:t>年</w:t>
      </w:r>
      <w:r>
        <w:rPr>
          <w:rFonts w:hint="eastAsia" w:ascii="仿宋_GB2312" w:hAnsi="Calibri" w:eastAsia="仿宋_GB2312" w:cs="Calibri"/>
          <w:sz w:val="32"/>
          <w:szCs w:val="32"/>
          <w:lang w:val="en-US" w:eastAsia="zh-CN"/>
        </w:rPr>
        <w:t>第一</w:t>
      </w:r>
      <w:r>
        <w:rPr>
          <w:rFonts w:hint="eastAsia" w:ascii="仿宋_GB2312" w:hAnsi="Calibri" w:eastAsia="仿宋_GB2312" w:cs="Calibri"/>
          <w:sz w:val="32"/>
          <w:szCs w:val="32"/>
        </w:rPr>
        <w:t>批次公共汽车线路调整规划方案》（征求意见稿）。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bCs/>
          <w:sz w:val="32"/>
          <w:szCs w:val="32"/>
        </w:rPr>
      </w:pPr>
      <w:r>
        <w:rPr>
          <w:rFonts w:hint="eastAsia" w:ascii="黑体" w:hAnsi="黑体" w:eastAsia="黑体" w:cs="黑体"/>
          <w:bCs/>
          <w:sz w:val="32"/>
          <w:szCs w:val="32"/>
        </w:rPr>
        <w:t>一、线网规划重点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第一</w:t>
      </w:r>
      <w:r>
        <w:rPr>
          <w:rFonts w:hint="eastAsia" w:ascii="仿宋_GB2312" w:hAnsi="仿宋_GB2312" w:eastAsia="仿宋_GB2312" w:cs="仿宋_GB2312"/>
          <w:sz w:val="32"/>
          <w:szCs w:val="32"/>
        </w:rPr>
        <w:t>批次公共汽车线路调整规划工作（以下简称线路规划工作）重点围绕以下几个方面开展：</w:t>
      </w:r>
      <w:bookmarkStart w:id="0" w:name="OLE_LINK2"/>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加强与轨道的接驳力度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强化公交线路对轨道站点的客流接驳喂给功能；</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lang w:val="en-US" w:eastAsia="zh-CN"/>
        </w:rPr>
        <w:t>结合轨道网络分布</w:t>
      </w:r>
      <w:r>
        <w:rPr>
          <w:rFonts w:hint="eastAsia" w:ascii="仿宋_GB2312" w:hAnsi="仿宋_GB2312" w:eastAsia="仿宋_GB2312" w:cs="仿宋_GB2312"/>
          <w:sz w:val="32"/>
          <w:szCs w:val="32"/>
        </w:rPr>
        <w:t>，调整与轨道同质化运营</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公交线路，减少公交与轨道重复运营；</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lang w:val="en-US" w:eastAsia="zh-CN"/>
        </w:rPr>
        <w:t>配合主干道品质服务线路打造，调整通道同质化运营公交线路，降低通道重复系数；</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rPr>
        <w:t>持续优化长距离线路，提高线路运转效率，保障线路服务水平；</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合并取消低效、同质化严重、替代性强的线路，减少线路同质化运营，提高线网服务效率；</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结合湾区发展需要，进一步加强跨市公交联系；</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重点解决相关企业园区、医院、学校及保障性住房公交出行改善问题。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本次线网优化工作诉求主要来自：</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通过大数据评估出低效、同质化线路；</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各级人大、政协的反馈意见；</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各街道、社区提出的需求建议；</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市交通</w:t>
      </w:r>
      <w:r>
        <w:rPr>
          <w:rFonts w:hint="eastAsia" w:ascii="仿宋_GB2312" w:hAnsi="仿宋_GB2312" w:eastAsia="仿宋_GB2312" w:cs="仿宋_GB2312"/>
          <w:sz w:val="32"/>
          <w:szCs w:val="32"/>
          <w:lang w:val="en-US" w:eastAsia="zh-CN"/>
        </w:rPr>
        <w:t>运输</w:t>
      </w:r>
      <w:r>
        <w:rPr>
          <w:rFonts w:hint="eastAsia" w:ascii="仿宋_GB2312" w:hAnsi="仿宋_GB2312" w:eastAsia="仿宋_GB2312" w:cs="仿宋_GB2312"/>
          <w:sz w:val="32"/>
          <w:szCs w:val="32"/>
        </w:rPr>
        <w:t>局相关业务部门日常收集的市民建议；</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各片区工作小组深入街道、社区、企业调研收集的意见及建议。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bCs/>
          <w:sz w:val="32"/>
          <w:szCs w:val="32"/>
        </w:rPr>
      </w:pPr>
      <w:r>
        <w:rPr>
          <w:rFonts w:hint="eastAsia" w:ascii="黑体" w:hAnsi="黑体" w:eastAsia="黑体" w:cs="黑体"/>
          <w:bCs/>
          <w:sz w:val="32"/>
          <w:szCs w:val="32"/>
        </w:rPr>
        <w:t>二、线网规划途径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线网优化工作采用“专业局+专业机构+片区小组+基层单元”工作模式，即：市公共交通局指导、统筹、协调、推进线网规划工作；专业机构提供专业技术支撑；全市按行政区、管委会划分10个片区工作小组，负责与街道办、社区联系，开展需求调研，形成初步方案；遍布全市各街道的交通基层管理单元，负责现场调查、踏勘、走访社区和企业等工作。线网规划小组对以上需求信息整理、分析、比选，最终拟定征求意见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线网优化工作运用了由市交通运输局研究开发的深圳市公交管理决策支持系统。通过这一智能大数据分析系统，可准确地了解各公交线路的OD数据、断面客流、站点登降量等数据，掌握各个片区之间的出行期望线、公交供给与需求匹配程度等信息，并能科学合理地对拟开展的线路规划方案进行评价分析，使得线网规划工作在以往“经验主义”向“数据分析”的前进道路上迈出了坚实一步，保证了线路调整工作的科学性。</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bCs/>
          <w:sz w:val="32"/>
          <w:szCs w:val="32"/>
        </w:rPr>
      </w:pPr>
      <w:r>
        <w:rPr>
          <w:rFonts w:hint="eastAsia" w:ascii="黑体" w:hAnsi="黑体" w:eastAsia="黑体" w:cs="黑体"/>
          <w:bCs/>
          <w:sz w:val="32"/>
          <w:szCs w:val="32"/>
        </w:rPr>
        <w:t>三、线网规划方案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本次线网规划方案共</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 w:eastAsia="zh-CN"/>
        </w:rPr>
        <w:t>7</w:t>
      </w:r>
      <w:r>
        <w:rPr>
          <w:rFonts w:hint="eastAsia" w:ascii="仿宋_GB2312" w:hAnsi="仿宋_GB2312" w:eastAsia="仿宋_GB2312" w:cs="仿宋_GB2312"/>
          <w:sz w:val="32"/>
          <w:szCs w:val="32"/>
        </w:rPr>
        <w:t>个，涉及线路</w:t>
      </w:r>
      <w:r>
        <w:rPr>
          <w:rFonts w:hint="default" w:ascii="仿宋_GB2312" w:hAnsi="仿宋_GB2312" w:eastAsia="仿宋_GB2312" w:cs="仿宋_GB2312"/>
          <w:sz w:val="32"/>
          <w:szCs w:val="32"/>
          <w:lang w:val="en" w:eastAsia="zh-CN"/>
        </w:rPr>
        <w:t>68</w:t>
      </w:r>
      <w:r>
        <w:rPr>
          <w:rFonts w:hint="eastAsia" w:ascii="仿宋_GB2312" w:hAnsi="仿宋_GB2312" w:eastAsia="仿宋_GB2312" w:cs="仿宋_GB2312"/>
          <w:sz w:val="32"/>
          <w:szCs w:val="32"/>
        </w:rPr>
        <w:t>条，其中新增</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条，调整</w:t>
      </w:r>
      <w:r>
        <w:rPr>
          <w:rFonts w:hint="eastAsia" w:ascii="仿宋_GB2312" w:hAnsi="仿宋_GB2312" w:eastAsia="仿宋_GB2312" w:cs="仿宋_GB2312"/>
          <w:sz w:val="32"/>
          <w:szCs w:val="32"/>
          <w:highlight w:val="none"/>
          <w:lang w:val="en-US" w:eastAsia="zh-CN"/>
        </w:rPr>
        <w:t>3</w:t>
      </w:r>
      <w:r>
        <w:rPr>
          <w:rFonts w:hint="default" w:ascii="仿宋_GB2312" w:hAnsi="仿宋_GB2312" w:eastAsia="仿宋_GB2312" w:cs="仿宋_GB2312"/>
          <w:sz w:val="32"/>
          <w:szCs w:val="32"/>
          <w:highlight w:val="none"/>
          <w:lang w:val="en" w:eastAsia="zh-CN"/>
        </w:rPr>
        <w:t>5</w:t>
      </w:r>
      <w:r>
        <w:rPr>
          <w:rFonts w:hint="eastAsia" w:ascii="仿宋_GB2312" w:hAnsi="仿宋_GB2312" w:eastAsia="仿宋_GB2312" w:cs="仿宋_GB2312"/>
          <w:sz w:val="32"/>
          <w:szCs w:val="32"/>
          <w:highlight w:val="none"/>
        </w:rPr>
        <w:t>条，合并、取消</w:t>
      </w:r>
      <w:r>
        <w:rPr>
          <w:rFonts w:hint="eastAsia" w:ascii="仿宋_GB2312" w:hAnsi="仿宋_GB2312" w:eastAsia="仿宋_GB2312" w:cs="仿宋_GB2312"/>
          <w:sz w:val="32"/>
          <w:szCs w:val="32"/>
          <w:highlight w:val="none"/>
          <w:lang w:val="en-US" w:eastAsia="zh-CN"/>
        </w:rPr>
        <w:t>27</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rPr>
        <w:t>。共收集各类需</w:t>
      </w:r>
      <w:r>
        <w:rPr>
          <w:rFonts w:hint="eastAsia" w:ascii="仿宋_GB2312" w:hAnsi="仿宋_GB2312" w:eastAsia="仿宋_GB2312" w:cs="仿宋_GB2312"/>
          <w:sz w:val="32"/>
          <w:szCs w:val="32"/>
          <w:highlight w:val="none"/>
        </w:rPr>
        <w:t>求</w:t>
      </w:r>
      <w:r>
        <w:rPr>
          <w:rFonts w:hint="eastAsia" w:ascii="仿宋_GB2312" w:hAnsi="仿宋_GB2312" w:eastAsia="仿宋_GB2312" w:cs="仿宋_GB2312"/>
          <w:sz w:val="32"/>
          <w:szCs w:val="32"/>
          <w:highlight w:val="none"/>
          <w:lang w:val="en-US" w:eastAsia="zh-CN"/>
        </w:rPr>
        <w:t>3540</w:t>
      </w:r>
      <w:r>
        <w:rPr>
          <w:rFonts w:hint="eastAsia" w:ascii="仿宋_GB2312" w:hAnsi="仿宋_GB2312" w:eastAsia="仿宋_GB2312" w:cs="仿宋_GB2312"/>
          <w:sz w:val="32"/>
          <w:szCs w:val="32"/>
        </w:rPr>
        <w:t>份，本次规划方案主要解决了以下</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方面问题：</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加强轨道站点接驳</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，强化公交线路对</w:t>
      </w:r>
      <w:r>
        <w:rPr>
          <w:rFonts w:hint="eastAsia" w:ascii="仿宋_GB2312" w:hAnsi="仿宋_GB2312" w:eastAsia="仿宋_GB2312" w:cs="仿宋_GB2312"/>
          <w:sz w:val="32"/>
          <w:szCs w:val="32"/>
          <w:lang w:val="en-US" w:eastAsia="zh-CN"/>
        </w:rPr>
        <w:t>轨道</w:t>
      </w:r>
      <w:r>
        <w:rPr>
          <w:rFonts w:hint="eastAsia" w:ascii="仿宋_GB2312" w:hAnsi="仿宋_GB2312" w:eastAsia="仿宋_GB2312" w:cs="仿宋_GB2312"/>
          <w:sz w:val="32"/>
          <w:szCs w:val="32"/>
        </w:rPr>
        <w:t>站点的客流接驳喂给功能。包括：</w:t>
      </w:r>
      <w:r>
        <w:rPr>
          <w:rFonts w:hint="eastAsia" w:ascii="仿宋_GB2312" w:hAnsi="仿宋_GB2312" w:eastAsia="仿宋_GB2312" w:cs="仿宋_GB2312"/>
          <w:sz w:val="32"/>
          <w:szCs w:val="32"/>
          <w:highlight w:val="none"/>
          <w:lang w:val="en-US" w:eastAsia="zh-CN"/>
        </w:rPr>
        <w:t>大梅沙地铁接驳线、石芽岭地铁接驳线、沙井地铁接驳线</w:t>
      </w:r>
      <w:r>
        <w:rPr>
          <w:rFonts w:hint="eastAsia" w:ascii="仿宋_GB2312" w:hAnsi="仿宋_GB2312" w:eastAsia="仿宋_GB2312" w:cs="仿宋_GB2312"/>
          <w:sz w:val="32"/>
          <w:szCs w:val="32"/>
          <w:highlight w:val="none"/>
        </w:rPr>
        <w:t>等线路</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二是</w:t>
      </w:r>
      <w:r>
        <w:rPr>
          <w:rFonts w:hint="eastAsia" w:ascii="仿宋_GB2312" w:hAnsi="仿宋_GB2312" w:eastAsia="仿宋_GB2312" w:cs="仿宋_GB2312"/>
          <w:sz w:val="32"/>
          <w:szCs w:val="32"/>
          <w:highlight w:val="none"/>
        </w:rPr>
        <w:t>结合轨道网络分布，调整与轨网并线5个站点以上的同质化运营</w:t>
      </w:r>
      <w:r>
        <w:rPr>
          <w:rFonts w:hint="eastAsia" w:ascii="仿宋_GB2312" w:hAnsi="仿宋_GB2312" w:eastAsia="仿宋_GB2312" w:cs="仿宋_GB2312"/>
          <w:sz w:val="32"/>
          <w:szCs w:val="32"/>
          <w:highlight w:val="none"/>
          <w:lang w:val="en-US" w:eastAsia="zh-CN"/>
        </w:rPr>
        <w:t>公交</w:t>
      </w:r>
      <w:r>
        <w:rPr>
          <w:rFonts w:hint="eastAsia" w:ascii="仿宋_GB2312" w:hAnsi="仿宋_GB2312" w:eastAsia="仿宋_GB2312" w:cs="仿宋_GB2312"/>
          <w:sz w:val="32"/>
          <w:szCs w:val="32"/>
          <w:highlight w:val="none"/>
        </w:rPr>
        <w:t>线路</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减少公交与轨道重复运营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包括：</w:t>
      </w:r>
      <w:r>
        <w:rPr>
          <w:rFonts w:hint="eastAsia" w:ascii="仿宋_GB2312" w:hAnsi="仿宋_GB2312" w:eastAsia="仿宋_GB2312" w:cs="仿宋_GB2312"/>
          <w:sz w:val="32"/>
          <w:szCs w:val="32"/>
          <w:highlight w:val="none"/>
          <w:lang w:val="en-US" w:eastAsia="zh-CN"/>
        </w:rPr>
        <w:t>44、M349、高快巴士20号、M465</w:t>
      </w:r>
      <w:r>
        <w:rPr>
          <w:rFonts w:hint="eastAsia" w:ascii="仿宋_GB2312" w:hAnsi="仿宋_GB2312" w:eastAsia="仿宋_GB2312" w:cs="仿宋_GB2312"/>
          <w:sz w:val="32"/>
          <w:szCs w:val="32"/>
          <w:highlight w:val="none"/>
        </w:rPr>
        <w:t>等线路；</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三是</w:t>
      </w:r>
      <w:r>
        <w:rPr>
          <w:rFonts w:hint="eastAsia" w:ascii="仿宋_GB2312" w:hAnsi="仿宋_GB2312" w:eastAsia="仿宋_GB2312" w:cs="仿宋_GB2312"/>
          <w:b w:val="0"/>
          <w:bCs w:val="0"/>
          <w:sz w:val="32"/>
          <w:szCs w:val="32"/>
          <w:highlight w:val="none"/>
          <w:lang w:val="en-US" w:eastAsia="zh-CN"/>
        </w:rPr>
        <w:t>配合深南大道等主干道品质服务线路打造，调整通道内与品质服务线路同质化运营的公交线路，降低通道重复系数。包括：204、M132、M447、320等线路</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sz w:val="32"/>
          <w:szCs w:val="32"/>
          <w:lang w:val="en-US" w:eastAsia="zh-CN"/>
        </w:rPr>
        <w:t>四</w:t>
      </w:r>
      <w:r>
        <w:rPr>
          <w:rFonts w:hint="eastAsia" w:ascii="仿宋_GB2312" w:hAnsi="仿宋_GB2312" w:eastAsia="仿宋_GB2312" w:cs="仿宋_GB2312"/>
          <w:b/>
          <w:sz w:val="32"/>
          <w:szCs w:val="32"/>
        </w:rPr>
        <w:t>是</w:t>
      </w:r>
      <w:r>
        <w:rPr>
          <w:rFonts w:hint="eastAsia" w:ascii="仿宋_GB2312" w:hAnsi="仿宋_GB2312" w:eastAsia="仿宋_GB2312" w:cs="仿宋_GB2312"/>
          <w:bCs/>
          <w:sz w:val="32"/>
          <w:szCs w:val="32"/>
        </w:rPr>
        <w:t>通过大</w:t>
      </w:r>
      <w:r>
        <w:rPr>
          <w:rFonts w:hint="eastAsia" w:ascii="仿宋_GB2312" w:hAnsi="仿宋_GB2312" w:eastAsia="仿宋_GB2312" w:cs="仿宋_GB2312"/>
          <w:sz w:val="32"/>
          <w:szCs w:val="32"/>
        </w:rPr>
        <w:t>数据分析，根据线路客流出行特征，加大对长度超过30公里的长距离线路调改力度，提高线路运转效率，保障线路服务水平。包括M347</w:t>
      </w:r>
      <w:r>
        <w:rPr>
          <w:rFonts w:hint="eastAsia" w:ascii="仿宋_GB2312" w:hAnsi="仿宋_GB2312" w:eastAsia="仿宋_GB2312" w:cs="仿宋_GB2312"/>
          <w:sz w:val="32"/>
          <w:szCs w:val="32"/>
          <w:highlight w:val="none"/>
          <w:lang w:val="en-US" w:eastAsia="zh-CN"/>
        </w:rPr>
        <w:t>、882、M341</w:t>
      </w:r>
      <w:r>
        <w:rPr>
          <w:rFonts w:hint="eastAsia" w:ascii="仿宋_GB2312" w:hAnsi="仿宋_GB2312" w:eastAsia="仿宋_GB2312" w:cs="仿宋_GB2312"/>
          <w:sz w:val="32"/>
          <w:szCs w:val="32"/>
          <w:highlight w:val="none"/>
        </w:rPr>
        <w:t>等线路</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是</w:t>
      </w:r>
      <w:r>
        <w:rPr>
          <w:rFonts w:hint="eastAsia" w:ascii="仿宋_GB2312" w:hAnsi="仿宋_GB2312" w:eastAsia="仿宋_GB2312" w:cs="仿宋_GB2312"/>
          <w:bCs/>
          <w:sz w:val="32"/>
          <w:szCs w:val="32"/>
        </w:rPr>
        <w:t>合并</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取消低效、同质化严重、替代性强的线路，将线路运力投放至主线或其它替代线路中，减少线路同质化运营，提高线网整体服务效率。包括：</w:t>
      </w:r>
      <w:r>
        <w:rPr>
          <w:rFonts w:hint="eastAsia" w:ascii="仿宋_GB2312" w:hAnsi="仿宋_GB2312" w:eastAsia="仿宋_GB2312" w:cs="仿宋_GB2312"/>
          <w:bCs/>
          <w:sz w:val="32"/>
          <w:szCs w:val="32"/>
          <w:lang w:val="en-US" w:eastAsia="zh-CN"/>
        </w:rPr>
        <w:t>41</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23</w:t>
      </w:r>
      <w:r>
        <w:rPr>
          <w:rFonts w:hint="default" w:ascii="仿宋_GB2312" w:hAnsi="仿宋_GB2312" w:eastAsia="仿宋_GB2312" w:cs="仿宋_GB2312"/>
          <w:bCs/>
          <w:sz w:val="32"/>
          <w:szCs w:val="32"/>
          <w:lang w:val="en" w:eastAsia="zh-CN"/>
        </w:rPr>
        <w:t>6</w:t>
      </w:r>
      <w:r>
        <w:rPr>
          <w:rFonts w:hint="eastAsia" w:ascii="仿宋_GB2312" w:hAnsi="仿宋_GB2312" w:eastAsia="仿宋_GB2312" w:cs="仿宋_GB2312"/>
          <w:bCs/>
          <w:sz w:val="32"/>
          <w:szCs w:val="32"/>
          <w:lang w:val="en-US" w:eastAsia="zh-CN"/>
        </w:rPr>
        <w:t>、高快巴士26号等线路</w:t>
      </w:r>
      <w:r>
        <w:rPr>
          <w:rFonts w:hint="eastAsia" w:ascii="仿宋_GB2312" w:hAnsi="仿宋_GB2312" w:eastAsia="仿宋_GB2312" w:cs="仿宋_GB2312"/>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结合湾区发展，进一步加强跨市公交联系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包括：牛湖</w:t>
      </w:r>
      <w:r>
        <w:rPr>
          <w:rFonts w:hint="eastAsia" w:ascii="仿宋_GB2312" w:hAnsi="仿宋_GB2312" w:eastAsia="仿宋_GB2312" w:cs="仿宋_GB2312"/>
          <w:bCs/>
          <w:sz w:val="32"/>
          <w:szCs w:val="32"/>
          <w:lang w:val="en-US" w:eastAsia="zh-CN"/>
        </w:rPr>
        <w:t>跨市接驳</w:t>
      </w:r>
      <w:r>
        <w:rPr>
          <w:rFonts w:hint="eastAsia" w:ascii="仿宋_GB2312" w:hAnsi="仿宋_GB2312" w:eastAsia="仿宋_GB2312" w:cs="仿宋_GB2312"/>
          <w:bCs/>
          <w:sz w:val="32"/>
          <w:szCs w:val="32"/>
        </w:rPr>
        <w:t>线路</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E17等线路</w:t>
      </w:r>
      <w:r>
        <w:rPr>
          <w:rFonts w:hint="eastAsia" w:ascii="仿宋_GB2312" w:hAnsi="仿宋_GB2312" w:eastAsia="仿宋_GB2312" w:cs="仿宋_GB2312"/>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市民朋友可登</w:t>
      </w:r>
      <w:r>
        <w:rPr>
          <w:rFonts w:hint="eastAsia" w:ascii="仿宋_GB2312" w:hAnsi="仿宋_GB2312" w:eastAsia="仿宋_GB2312" w:cs="仿宋_GB2312"/>
          <w:sz w:val="32"/>
          <w:szCs w:val="32"/>
          <w:lang w:eastAsia="zh-CN"/>
        </w:rPr>
        <w:t>陆</w:t>
      </w:r>
      <w:bookmarkStart w:id="1" w:name="_GoBack"/>
      <w:bookmarkEnd w:id="1"/>
      <w:r>
        <w:rPr>
          <w:rFonts w:hint="eastAsia" w:ascii="仿宋_GB2312" w:hAnsi="仿宋_GB2312" w:eastAsia="仿宋_GB2312" w:cs="仿宋_GB2312"/>
          <w:sz w:val="32"/>
          <w:szCs w:val="32"/>
        </w:rPr>
        <w:t>网址</w:t>
      </w:r>
      <w:r>
        <w:rPr>
          <w:rFonts w:hint="eastAsia" w:ascii="仿宋_GB2312" w:eastAsia="仿宋_GB2312" w:cs="Times New Roman"/>
          <w:sz w:val="32"/>
          <w:szCs w:val="32"/>
          <w:highlight w:val="none"/>
        </w:rPr>
        <w:t>http://61.144.253.251:25070/public/index.html#</w:t>
      </w:r>
      <w:r>
        <w:rPr>
          <w:rFonts w:hint="eastAsia" w:ascii="仿宋_GB2312" w:eastAsia="仿宋_GB2312" w:cs="Times New Roman"/>
          <w:sz w:val="32"/>
          <w:szCs w:val="32"/>
          <w:highlight w:val="none"/>
          <w:lang w:val="en-US" w:eastAsia="zh-CN"/>
        </w:rPr>
        <w:t>/</w:t>
      </w:r>
      <w:r>
        <w:rPr>
          <w:rFonts w:hint="eastAsia" w:ascii="仿宋_GB2312" w:eastAsia="仿宋_GB2312"/>
          <w:sz w:val="32"/>
          <w:szCs w:val="32"/>
        </w:rPr>
        <w:t>查看相应线路调整方案，如有意见和建议可通过相应的联系方式反馈我局。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xMWJiMjNiZWMwZTNiMzlhNWI5MDI5MmU5YzVkZDMifQ=="/>
  </w:docVars>
  <w:rsids>
    <w:rsidRoot w:val="6E1D254A"/>
    <w:rsid w:val="012B25CB"/>
    <w:rsid w:val="046E5030"/>
    <w:rsid w:val="06AA740D"/>
    <w:rsid w:val="09894DE8"/>
    <w:rsid w:val="0CEC568C"/>
    <w:rsid w:val="178D709E"/>
    <w:rsid w:val="18FD1373"/>
    <w:rsid w:val="1E794EC9"/>
    <w:rsid w:val="29A801D3"/>
    <w:rsid w:val="2A284067"/>
    <w:rsid w:val="3747418B"/>
    <w:rsid w:val="3C4B567C"/>
    <w:rsid w:val="40664841"/>
    <w:rsid w:val="4B9A18B9"/>
    <w:rsid w:val="4CCB0844"/>
    <w:rsid w:val="4D464279"/>
    <w:rsid w:val="4F532FE6"/>
    <w:rsid w:val="4F7657BE"/>
    <w:rsid w:val="50295291"/>
    <w:rsid w:val="519C7110"/>
    <w:rsid w:val="52A05146"/>
    <w:rsid w:val="546721A9"/>
    <w:rsid w:val="54BF1BEF"/>
    <w:rsid w:val="54EE69EB"/>
    <w:rsid w:val="5B33135D"/>
    <w:rsid w:val="5EFE5A9C"/>
    <w:rsid w:val="5FC0132D"/>
    <w:rsid w:val="64DD7F8A"/>
    <w:rsid w:val="69305421"/>
    <w:rsid w:val="698762B0"/>
    <w:rsid w:val="6B3678F1"/>
    <w:rsid w:val="6DD16D11"/>
    <w:rsid w:val="6E1D254A"/>
    <w:rsid w:val="6E1F7753"/>
    <w:rsid w:val="7ABB7BBA"/>
    <w:rsid w:val="7EB151EA"/>
    <w:rsid w:val="FE1D37B5"/>
    <w:rsid w:val="FF7C7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1492</Words>
  <Characters>1543</Characters>
  <Lines>0</Lines>
  <Paragraphs>0</Paragraphs>
  <TotalTime>1</TotalTime>
  <ScaleCrop>false</ScaleCrop>
  <LinksUpToDate>false</LinksUpToDate>
  <CharactersWithSpaces>1543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2022-09-09T17:27:00Z</dcterms:created>
  <dc:creator>Tangshini</dc:creator>
  <cp:lastModifiedBy>kylin</cp:lastModifiedBy>
  <dcterms:modified xsi:type="dcterms:W3CDTF">2023-06-13T15:12:11Z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328831A13BBD4032AAA22963D2777D48</vt:lpwstr>
  </property>
</Properties>
</file>