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12</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沿海省际客船危险品船运输企业</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2025年专项核查情况表</w:t>
      </w:r>
    </w:p>
    <w:p>
      <w:pPr>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核查日期：</w:t>
      </w:r>
      <w:r>
        <w:rPr>
          <w:rFonts w:hint="eastAsia" w:ascii="仿宋_GB2312" w:hAnsi="仿宋_GB2312" w:eastAsia="仿宋_GB2312" w:cs="仿宋_GB2312"/>
          <w:sz w:val="32"/>
          <w:szCs w:val="32"/>
          <w:lang w:val="en-US" w:eastAsia="zh-CN"/>
        </w:rPr>
        <w:t>2025年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1598"/>
        <w:gridCol w:w="532"/>
        <w:gridCol w:w="1066"/>
        <w:gridCol w:w="1065"/>
        <w:gridCol w:w="533"/>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noWrap w:val="0"/>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企业名称</w:t>
            </w:r>
          </w:p>
        </w:tc>
        <w:tc>
          <w:tcPr>
            <w:tcW w:w="6392" w:type="dxa"/>
            <w:gridSpan w:val="6"/>
            <w:noWrap w:val="0"/>
            <w:vAlign w:val="center"/>
          </w:tcPr>
          <w:p>
            <w:pPr>
              <w:jc w:val="center"/>
              <w:rPr>
                <w:rFonts w:hint="eastAsia" w:ascii="黑体" w:hAnsi="黑体" w:eastAsia="黑体" w:cs="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核查项目</w:t>
            </w:r>
          </w:p>
        </w:tc>
        <w:tc>
          <w:tcPr>
            <w:tcW w:w="2130" w:type="dxa"/>
            <w:gridSpan w:val="2"/>
            <w:noWrap w:val="0"/>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核查内容</w:t>
            </w:r>
          </w:p>
        </w:tc>
        <w:tc>
          <w:tcPr>
            <w:tcW w:w="2131" w:type="dxa"/>
            <w:gridSpan w:val="2"/>
            <w:noWrap w:val="0"/>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现场核查结论（填“是”或“否”）</w:t>
            </w:r>
          </w:p>
        </w:tc>
        <w:tc>
          <w:tcPr>
            <w:tcW w:w="2131" w:type="dxa"/>
            <w:gridSpan w:val="2"/>
            <w:noWrap w:val="0"/>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存在的问题及核实情况（左栏填“否”的需填写）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restart"/>
            <w:noWrap w:val="0"/>
            <w:vAlign w:val="center"/>
          </w:tcPr>
          <w:p>
            <w:pPr>
              <w:jc w:val="center"/>
              <w:rPr>
                <w:rFonts w:hint="eastAsia" w:eastAsia="宋体"/>
                <w:vertAlign w:val="baseline"/>
                <w:lang w:eastAsia="zh-CN"/>
              </w:rPr>
            </w:pPr>
            <w:r>
              <w:rPr>
                <w:rFonts w:hint="eastAsia" w:ascii="黑体" w:hAnsi="黑体" w:eastAsia="黑体" w:cs="黑体"/>
                <w:sz w:val="28"/>
                <w:szCs w:val="28"/>
                <w:vertAlign w:val="baseline"/>
                <w:lang w:eastAsia="zh-CN"/>
              </w:rPr>
              <w:t>海务机务管理人员配备及履职情况（海务机务管理工作委托代管的水路运输经营者也要排查）</w:t>
            </w:r>
          </w:p>
        </w:tc>
        <w:tc>
          <w:tcPr>
            <w:tcW w:w="2130" w:type="dxa"/>
            <w:gridSpan w:val="2"/>
            <w:noWrap w:val="0"/>
            <w:vAlign w:val="center"/>
          </w:tcPr>
          <w:p>
            <w:pPr>
              <w:jc w:val="both"/>
              <w:rPr>
                <w:rFonts w:hint="eastAsia" w:eastAsia="宋体"/>
                <w:vertAlign w:val="baseline"/>
                <w:lang w:eastAsia="zh-CN"/>
              </w:rPr>
            </w:pPr>
            <w:r>
              <w:rPr>
                <w:rFonts w:hint="eastAsia"/>
                <w:vertAlign w:val="baseline"/>
                <w:lang w:eastAsia="zh-CN"/>
              </w:rPr>
              <w:t>核查时全部海务机务管理人员是否在岗（经核实正进行访船的人员算在岗）</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continue"/>
            <w:noWrap w:val="0"/>
            <w:vAlign w:val="top"/>
          </w:tcPr>
          <w:p>
            <w:pPr>
              <w:rPr>
                <w:vertAlign w:val="baseline"/>
              </w:rPr>
            </w:pPr>
          </w:p>
        </w:tc>
        <w:tc>
          <w:tcPr>
            <w:tcW w:w="2130" w:type="dxa"/>
            <w:gridSpan w:val="2"/>
            <w:noWrap w:val="0"/>
            <w:vAlign w:val="center"/>
          </w:tcPr>
          <w:p>
            <w:pPr>
              <w:jc w:val="both"/>
              <w:rPr>
                <w:rFonts w:hint="default" w:eastAsia="宋体"/>
                <w:vertAlign w:val="baseline"/>
                <w:lang w:val="en-US" w:eastAsia="zh-CN"/>
              </w:rPr>
            </w:pPr>
            <w:r>
              <w:rPr>
                <w:rFonts w:hint="eastAsia"/>
                <w:vertAlign w:val="baseline"/>
                <w:lang w:eastAsia="zh-CN"/>
              </w:rPr>
              <w:t>是否有全部海务机务管理人员的</w:t>
            </w:r>
            <w:r>
              <w:rPr>
                <w:rFonts w:hint="default"/>
                <w:vertAlign w:val="baseline"/>
                <w:lang w:val="en-US" w:eastAsia="zh-CN"/>
              </w:rPr>
              <w:t>2024</w:t>
            </w:r>
            <w:r>
              <w:rPr>
                <w:rFonts w:hint="eastAsia"/>
                <w:vertAlign w:val="baseline"/>
                <w:lang w:val="en-US" w:eastAsia="zh-CN"/>
              </w:rPr>
              <w:t>年履职记录</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pPr>
              <w:rPr>
                <w:vertAlign w:val="baseline"/>
              </w:rPr>
            </w:pPr>
          </w:p>
        </w:tc>
        <w:tc>
          <w:tcPr>
            <w:tcW w:w="2130" w:type="dxa"/>
            <w:gridSpan w:val="2"/>
            <w:noWrap w:val="0"/>
            <w:vAlign w:val="center"/>
          </w:tcPr>
          <w:p>
            <w:pPr>
              <w:jc w:val="both"/>
              <w:rPr>
                <w:rFonts w:hint="eastAsia" w:eastAsia="宋体"/>
                <w:vertAlign w:val="baseline"/>
                <w:lang w:eastAsia="zh-CN"/>
              </w:rPr>
            </w:pPr>
            <w:r>
              <w:rPr>
                <w:rFonts w:hint="default"/>
                <w:vertAlign w:val="baseline"/>
                <w:lang w:val="en-US" w:eastAsia="zh-CN"/>
              </w:rPr>
              <w:t>2024</w:t>
            </w:r>
            <w:r>
              <w:rPr>
                <w:rFonts w:hint="eastAsia"/>
                <w:vertAlign w:val="baseline"/>
                <w:lang w:val="en-US" w:eastAsia="zh-CN"/>
              </w:rPr>
              <w:t>年</w:t>
            </w:r>
            <w:r>
              <w:rPr>
                <w:rFonts w:hint="eastAsia"/>
                <w:vertAlign w:val="baseline"/>
                <w:lang w:eastAsia="zh-CN"/>
              </w:rPr>
              <w:t>全部海务机务管理人员是否从航运企业或相应船舶管理公司获得薪酬</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continue"/>
            <w:noWrap w:val="0"/>
            <w:vAlign w:val="top"/>
          </w:tcPr>
          <w:p>
            <w:pPr>
              <w:rPr>
                <w:vertAlign w:val="baseline"/>
              </w:rPr>
            </w:pPr>
          </w:p>
        </w:tc>
        <w:tc>
          <w:tcPr>
            <w:tcW w:w="2130" w:type="dxa"/>
            <w:gridSpan w:val="2"/>
            <w:noWrap w:val="0"/>
            <w:vAlign w:val="center"/>
          </w:tcPr>
          <w:p>
            <w:pPr>
              <w:jc w:val="both"/>
              <w:rPr>
                <w:rFonts w:hint="eastAsia"/>
                <w:vertAlign w:val="baseline"/>
                <w:lang w:eastAsia="zh-CN"/>
              </w:rPr>
            </w:pPr>
            <w:r>
              <w:rPr>
                <w:rFonts w:hint="default"/>
                <w:vertAlign w:val="baseline"/>
                <w:lang w:val="en-US" w:eastAsia="zh-CN"/>
              </w:rPr>
              <w:t>2024</w:t>
            </w:r>
            <w:r>
              <w:rPr>
                <w:rFonts w:hint="eastAsia"/>
                <w:vertAlign w:val="baseline"/>
                <w:lang w:val="en-US" w:eastAsia="zh-CN"/>
              </w:rPr>
              <w:t>年</w:t>
            </w:r>
            <w:r>
              <w:rPr>
                <w:rFonts w:hint="eastAsia"/>
                <w:vertAlign w:val="baseline"/>
                <w:lang w:eastAsia="zh-CN"/>
              </w:rPr>
              <w:t>是否存在海务机务管理人员</w:t>
            </w:r>
            <w:r>
              <w:rPr>
                <w:rFonts w:hint="default"/>
                <w:vertAlign w:val="baseline"/>
                <w:lang w:eastAsia="zh-CN"/>
              </w:rPr>
              <w:t>上船兼职</w:t>
            </w:r>
            <w:r>
              <w:rPr>
                <w:rFonts w:hint="eastAsia"/>
                <w:vertAlign w:val="baseline"/>
                <w:lang w:eastAsia="zh-CN"/>
              </w:rPr>
              <w:t>或</w:t>
            </w:r>
            <w:r>
              <w:rPr>
                <w:rFonts w:hint="default"/>
                <w:vertAlign w:val="baseline"/>
                <w:lang w:eastAsia="zh-CN"/>
              </w:rPr>
              <w:t>在其他企业兼职的违规行为</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pPr>
              <w:rPr>
                <w:vertAlign w:val="baseline"/>
              </w:rPr>
            </w:pPr>
          </w:p>
        </w:tc>
        <w:tc>
          <w:tcPr>
            <w:tcW w:w="2130" w:type="dxa"/>
            <w:gridSpan w:val="2"/>
            <w:noWrap w:val="0"/>
            <w:vAlign w:val="center"/>
          </w:tcPr>
          <w:p>
            <w:pPr>
              <w:jc w:val="both"/>
              <w:rPr>
                <w:rFonts w:hint="eastAsia" w:eastAsia="宋体"/>
                <w:vertAlign w:val="baseline"/>
                <w:lang w:eastAsia="zh-CN"/>
              </w:rPr>
            </w:pPr>
            <w:r>
              <w:rPr>
                <w:rFonts w:hint="eastAsia"/>
                <w:vertAlign w:val="baseline"/>
                <w:lang w:eastAsia="zh-CN"/>
              </w:rPr>
              <w:t>航运企业海务机务人员配备数量是否符合规定</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continue"/>
            <w:noWrap w:val="0"/>
            <w:vAlign w:val="top"/>
          </w:tcPr>
          <w:p>
            <w:pPr>
              <w:rPr>
                <w:vertAlign w:val="baseline"/>
              </w:rPr>
            </w:pPr>
          </w:p>
        </w:tc>
        <w:tc>
          <w:tcPr>
            <w:tcW w:w="2130" w:type="dxa"/>
            <w:gridSpan w:val="2"/>
            <w:noWrap w:val="0"/>
            <w:vAlign w:val="center"/>
          </w:tcPr>
          <w:p>
            <w:pPr>
              <w:jc w:val="both"/>
              <w:rPr>
                <w:rFonts w:hint="eastAsia" w:eastAsia="宋体"/>
                <w:vertAlign w:val="baseline"/>
                <w:lang w:eastAsia="zh-CN"/>
              </w:rPr>
            </w:pPr>
            <w:r>
              <w:rPr>
                <w:rFonts w:hint="eastAsia"/>
                <w:vertAlign w:val="baseline"/>
                <w:lang w:eastAsia="zh-CN"/>
              </w:rPr>
              <w:t>航运企业海务机务人员从业资历是否符合规定</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restart"/>
            <w:noWrap w:val="0"/>
            <w:vAlign w:val="center"/>
          </w:tcPr>
          <w:p>
            <w:pPr>
              <w:jc w:val="center"/>
              <w:rPr>
                <w:rFonts w:hint="eastAsia" w:eastAsia="宋体"/>
                <w:vertAlign w:val="baseline"/>
                <w:lang w:eastAsia="zh-CN"/>
              </w:rPr>
            </w:pPr>
            <w:r>
              <w:rPr>
                <w:rFonts w:hint="eastAsia" w:ascii="黑体" w:hAnsi="黑体" w:eastAsia="黑体" w:cs="黑体"/>
                <w:sz w:val="28"/>
                <w:szCs w:val="28"/>
                <w:vertAlign w:val="baseline"/>
                <w:lang w:eastAsia="zh-CN"/>
              </w:rPr>
              <w:t>取得营运资格船舶接受“挂靠”问题排查情况</w:t>
            </w:r>
          </w:p>
        </w:tc>
        <w:tc>
          <w:tcPr>
            <w:tcW w:w="2130" w:type="dxa"/>
            <w:gridSpan w:val="2"/>
            <w:noWrap w:val="0"/>
            <w:vAlign w:val="center"/>
          </w:tcPr>
          <w:p>
            <w:pPr>
              <w:jc w:val="both"/>
              <w:rPr>
                <w:rFonts w:hint="default" w:eastAsia="宋体"/>
                <w:vertAlign w:val="baseline"/>
                <w:lang w:val="en-US" w:eastAsia="zh-CN"/>
              </w:rPr>
            </w:pPr>
            <w:r>
              <w:rPr>
                <w:rFonts w:hint="eastAsia"/>
                <w:vertAlign w:val="baseline"/>
                <w:lang w:eastAsia="zh-CN"/>
              </w:rPr>
              <w:t>取得营运资格的船舶是否均有</w:t>
            </w:r>
            <w:r>
              <w:rPr>
                <w:rFonts w:hint="default"/>
                <w:vertAlign w:val="baseline"/>
                <w:lang w:val="en-US" w:eastAsia="zh-CN"/>
              </w:rPr>
              <w:t>2024</w:t>
            </w:r>
            <w:r>
              <w:rPr>
                <w:rFonts w:hint="eastAsia"/>
                <w:vertAlign w:val="baseline"/>
                <w:lang w:val="en-US" w:eastAsia="zh-CN"/>
              </w:rPr>
              <w:t>年的运费或客票收入（不含</w:t>
            </w:r>
            <w:r>
              <w:rPr>
                <w:rFonts w:hint="default"/>
                <w:vertAlign w:val="baseline"/>
                <w:lang w:val="en-US" w:eastAsia="zh-CN"/>
              </w:rPr>
              <w:t>2024</w:t>
            </w:r>
            <w:r>
              <w:rPr>
                <w:rFonts w:hint="eastAsia"/>
                <w:vertAlign w:val="baseline"/>
                <w:lang w:val="en-US" w:eastAsia="zh-CN"/>
              </w:rPr>
              <w:t>年没有经营活动的船舶）</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continue"/>
            <w:noWrap w:val="0"/>
            <w:vAlign w:val="top"/>
          </w:tcPr>
          <w:p>
            <w:pPr>
              <w:rPr>
                <w:vertAlign w:val="baseline"/>
              </w:rPr>
            </w:pPr>
          </w:p>
        </w:tc>
        <w:tc>
          <w:tcPr>
            <w:tcW w:w="2130" w:type="dxa"/>
            <w:gridSpan w:val="2"/>
            <w:noWrap w:val="0"/>
            <w:vAlign w:val="center"/>
          </w:tcPr>
          <w:p>
            <w:pPr>
              <w:jc w:val="both"/>
              <w:rPr>
                <w:rFonts w:hint="eastAsia" w:eastAsia="宋体"/>
                <w:vertAlign w:val="baseline"/>
                <w:lang w:eastAsia="zh-CN"/>
              </w:rPr>
            </w:pPr>
            <w:r>
              <w:rPr>
                <w:rFonts w:hint="eastAsia"/>
                <w:vertAlign w:val="baseline"/>
                <w:lang w:eastAsia="zh-CN"/>
              </w:rPr>
              <w:t>核查时航运企业是否均掌握取得营运资格船舶的实时位置动态（即正在航行的航线或停靠的港口码头）</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pPr>
              <w:rPr>
                <w:vertAlign w:val="baseline"/>
              </w:rPr>
            </w:pPr>
          </w:p>
        </w:tc>
        <w:tc>
          <w:tcPr>
            <w:tcW w:w="2130" w:type="dxa"/>
            <w:gridSpan w:val="2"/>
            <w:noWrap w:val="0"/>
            <w:vAlign w:val="center"/>
          </w:tcPr>
          <w:p>
            <w:pPr>
              <w:jc w:val="both"/>
              <w:rPr>
                <w:rFonts w:hint="default" w:eastAsia="宋体"/>
                <w:vertAlign w:val="baseline"/>
                <w:lang w:val="en-US" w:eastAsia="zh-CN"/>
              </w:rPr>
            </w:pPr>
            <w:r>
              <w:rPr>
                <w:rFonts w:hint="eastAsia"/>
                <w:vertAlign w:val="baseline"/>
                <w:lang w:eastAsia="zh-CN"/>
              </w:rPr>
              <w:t>取得营运资格的船舶</w:t>
            </w:r>
            <w:r>
              <w:rPr>
                <w:rFonts w:hint="default"/>
                <w:vertAlign w:val="baseline"/>
                <w:lang w:val="en-US" w:eastAsia="zh-CN"/>
              </w:rPr>
              <w:t>2024</w:t>
            </w:r>
            <w:r>
              <w:rPr>
                <w:rFonts w:hint="eastAsia"/>
                <w:vertAlign w:val="baseline"/>
                <w:lang w:val="en-US" w:eastAsia="zh-CN"/>
              </w:rPr>
              <w:t>年</w:t>
            </w:r>
            <w:r>
              <w:rPr>
                <w:rFonts w:hint="eastAsia"/>
                <w:vertAlign w:val="baseline"/>
                <w:lang w:eastAsia="zh-CN"/>
              </w:rPr>
              <w:t>是否均签订了货物运输合同或均有</w:t>
            </w:r>
            <w:r>
              <w:rPr>
                <w:rFonts w:hint="eastAsia"/>
                <w:vertAlign w:val="baseline"/>
                <w:lang w:val="en-US" w:eastAsia="zh-CN"/>
              </w:rPr>
              <w:t>旅客售票记录（不含</w:t>
            </w:r>
            <w:r>
              <w:rPr>
                <w:rFonts w:hint="default"/>
                <w:vertAlign w:val="baseline"/>
                <w:lang w:val="en-US" w:eastAsia="zh-CN"/>
              </w:rPr>
              <w:t>2024</w:t>
            </w:r>
            <w:r>
              <w:rPr>
                <w:rFonts w:hint="eastAsia"/>
                <w:vertAlign w:val="baseline"/>
                <w:lang w:val="en-US" w:eastAsia="zh-CN"/>
              </w:rPr>
              <w:t>年没有经营活动的船舶）</w:t>
            </w:r>
          </w:p>
        </w:tc>
        <w:tc>
          <w:tcPr>
            <w:tcW w:w="2131" w:type="dxa"/>
            <w:gridSpan w:val="2"/>
            <w:noWrap w:val="0"/>
            <w:vAlign w:val="top"/>
          </w:tcPr>
          <w:p>
            <w:pPr>
              <w:rPr>
                <w:vertAlign w:val="baseline"/>
              </w:rPr>
            </w:pPr>
          </w:p>
        </w:tc>
        <w:tc>
          <w:tcPr>
            <w:tcW w:w="2131" w:type="dxa"/>
            <w:gridSpan w:val="2"/>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核查结果评价</w:t>
            </w:r>
          </w:p>
        </w:tc>
        <w:tc>
          <w:tcPr>
            <w:tcW w:w="1598" w:type="dxa"/>
            <w:noWrap w:val="0"/>
            <w:vAlign w:val="top"/>
          </w:tcPr>
          <w:p>
            <w:pPr>
              <w:rPr>
                <w:vertAlign w:val="baseline"/>
              </w:rPr>
            </w:pPr>
            <w:r>
              <w:rPr>
                <w:rFonts w:hint="eastAsia" w:ascii="黑体" w:hAnsi="黑体" w:eastAsia="黑体" w:cs="黑体"/>
                <w:sz w:val="28"/>
                <w:szCs w:val="28"/>
                <w:vertAlign w:val="baseline"/>
                <w:lang w:eastAsia="zh-CN"/>
              </w:rPr>
              <w:t>海务机务管理人员配备及履职是否存在问题（填“是”或“否”）</w:t>
            </w:r>
          </w:p>
        </w:tc>
        <w:tc>
          <w:tcPr>
            <w:tcW w:w="1598" w:type="dxa"/>
            <w:gridSpan w:val="2"/>
            <w:noWrap w:val="0"/>
            <w:vAlign w:val="top"/>
          </w:tcPr>
          <w:p>
            <w:pPr>
              <w:rPr>
                <w:rFonts w:hint="eastAsia" w:ascii="黑体" w:hAnsi="黑体" w:eastAsia="黑体" w:cs="黑体"/>
                <w:sz w:val="28"/>
                <w:szCs w:val="28"/>
                <w:vertAlign w:val="baseline"/>
                <w:lang w:eastAsia="zh-CN"/>
              </w:rPr>
            </w:pPr>
          </w:p>
        </w:tc>
        <w:tc>
          <w:tcPr>
            <w:tcW w:w="1598" w:type="dxa"/>
            <w:gridSpan w:val="2"/>
            <w:noWrap w:val="0"/>
            <w:vAlign w:val="top"/>
          </w:tcPr>
          <w:p>
            <w:pPr>
              <w:rPr>
                <w:vertAlign w:val="baseline"/>
              </w:rPr>
            </w:pPr>
            <w:r>
              <w:rPr>
                <w:rFonts w:hint="eastAsia" w:ascii="黑体" w:hAnsi="黑体" w:eastAsia="黑体" w:cs="黑体"/>
                <w:sz w:val="28"/>
                <w:szCs w:val="28"/>
                <w:vertAlign w:val="baseline"/>
                <w:lang w:eastAsia="zh-CN"/>
              </w:rPr>
              <w:t>取得营运资格船舶是否存在接受“挂靠”的问题（填“是”或“否”）</w:t>
            </w:r>
          </w:p>
        </w:tc>
        <w:tc>
          <w:tcPr>
            <w:tcW w:w="1598" w:type="dxa"/>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noWrap w:val="0"/>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现场核查人员签字</w:t>
            </w:r>
          </w:p>
        </w:tc>
        <w:tc>
          <w:tcPr>
            <w:tcW w:w="6392" w:type="dxa"/>
            <w:gridSpan w:val="6"/>
            <w:noWrap w:val="0"/>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负责核查的</w:t>
            </w:r>
          </w:p>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水路运输管理部门盖章</w:t>
            </w:r>
          </w:p>
        </w:tc>
        <w:tc>
          <w:tcPr>
            <w:tcW w:w="6392" w:type="dxa"/>
            <w:gridSpan w:val="6"/>
            <w:noWrap w:val="0"/>
            <w:vAlign w:val="center"/>
          </w:tcPr>
          <w:p>
            <w:pPr>
              <w:jc w:val="center"/>
              <w:rPr>
                <w:rFonts w:hint="eastAsia" w:eastAsia="宋体"/>
                <w:vertAlign w:val="baseline"/>
                <w:lang w:eastAsia="zh-CN"/>
              </w:rPr>
            </w:pPr>
            <w:r>
              <w:rPr>
                <w:rFonts w:hint="eastAsia"/>
                <w:vertAlign w:val="baseline"/>
                <w:lang w:eastAsia="zh-CN"/>
              </w:rPr>
              <w:t>（盖章）</w:t>
            </w:r>
          </w:p>
        </w:tc>
      </w:tr>
    </w:tbl>
    <w:p>
      <w:pPr>
        <w:jc w:val="right"/>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FD17E"/>
    <w:rsid w:val="2F762A5C"/>
    <w:rsid w:val="7BDD90CE"/>
    <w:rsid w:val="7F738B9D"/>
    <w:rsid w:val="BCFDC4FA"/>
    <w:rsid w:val="BFFF27E3"/>
    <w:rsid w:val="EFE95E97"/>
    <w:rsid w:val="F1B3E7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8.66666666666667</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2024-01-28T00:09:06Z</dcterms:created>
  <dc:creator>duanchao</dc:creator>
  <cp:lastModifiedBy>kylin</cp:lastModifiedBy>
  <cp:lastPrinted>2024-02-05T01:55:21Z</cp:lastPrinted>
  <dcterms:modified xsi:type="dcterms:W3CDTF">2025-03-18T16:10:10Z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24E79467D877E8DA622AD967E24EC14A</vt:lpwstr>
  </property>
</Properties>
</file>