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1F93" w14:textId="77777777" w:rsidR="004E5C79" w:rsidRDefault="00000000">
      <w:pPr>
        <w:pStyle w:val="0"/>
        <w:widowControl/>
        <w:spacing w:line="560" w:lineRule="exact"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23641316" w14:textId="77777777" w:rsidR="004E5C79" w:rsidRDefault="004E5C79">
      <w:pPr>
        <w:pStyle w:val="12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77792A0" w14:textId="7A62FC8D" w:rsidR="00E729D6" w:rsidRDefault="00000000">
      <w:pPr>
        <w:pStyle w:val="12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深圳市停车场规划建设和机动车</w:t>
      </w:r>
    </w:p>
    <w:p w14:paraId="04096CA6" w14:textId="427FA628" w:rsidR="00E729D6" w:rsidRDefault="00000000">
      <w:pPr>
        <w:pStyle w:val="12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停放管理条例修正案</w:t>
      </w:r>
    </w:p>
    <w:p w14:paraId="513CEDCF" w14:textId="58099E44" w:rsidR="004E5C79" w:rsidRPr="00A92216" w:rsidRDefault="00000000">
      <w:pPr>
        <w:pStyle w:val="12"/>
        <w:spacing w:line="560" w:lineRule="exact"/>
        <w:jc w:val="center"/>
        <w:rPr>
          <w:rFonts w:ascii="楷体" w:eastAsia="楷体" w:hAnsi="楷体" w:cs="方正小标宋简体" w:hint="eastAsia"/>
          <w:sz w:val="44"/>
          <w:szCs w:val="44"/>
          <w:lang w:val="en"/>
        </w:rPr>
      </w:pPr>
      <w:r w:rsidRPr="00A92216">
        <w:rPr>
          <w:rFonts w:ascii="楷体" w:eastAsia="楷体" w:hAnsi="楷体" w:cs="宋体" w:hint="eastAsia"/>
          <w:color w:val="040404"/>
          <w:kern w:val="0"/>
          <w:sz w:val="32"/>
          <w:szCs w:val="32"/>
          <w:lang w:val="en"/>
          <w14:ligatures w14:val="standardContextual"/>
        </w:rPr>
        <w:t>（征求意见稿）</w:t>
      </w:r>
    </w:p>
    <w:p w14:paraId="297C0E98" w14:textId="77777777" w:rsidR="004E5C79" w:rsidRDefault="004E5C79">
      <w:pPr>
        <w:pStyle w:val="12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</w:p>
    <w:p w14:paraId="1748A261" w14:textId="596C673E" w:rsidR="004E5C79" w:rsidRDefault="00000000">
      <w:pPr>
        <w:pStyle w:val="12"/>
        <w:spacing w:line="580" w:lineRule="exact"/>
        <w:ind w:firstLineChars="200" w:firstLine="640"/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lang w:val="en"/>
          <w14:ligatures w14:val="standardContextual"/>
        </w:rPr>
      </w:pPr>
      <w:bookmarkStart w:id="0" w:name="_Hlk199862155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lang w:val="en"/>
          <w14:ligatures w14:val="standardContextual"/>
        </w:rPr>
        <w:t>为</w:t>
      </w:r>
      <w:r w:rsidR="00FB6A71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lang w:val="en"/>
          <w14:ligatures w14:val="standardContextual"/>
        </w:rPr>
        <w:t>了进一步理顺停车场管理体制机制，</w:t>
      </w:r>
      <w:r w:rsidR="00E729D6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lang w:val="en"/>
          <w14:ligatures w14:val="standardContextual"/>
        </w:rPr>
        <w:t>根据全国人大常委会</w:t>
      </w:r>
      <w:r w:rsidR="00022642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lang w:val="en"/>
          <w14:ligatures w14:val="standardContextual"/>
        </w:rPr>
        <w:t>办公厅</w:t>
      </w:r>
      <w:r w:rsidR="00FB6A71" w:rsidRPr="00FB6A71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关于对地方性法规中明显滞后不适合继续适用规定开展集中清理</w:t>
      </w:r>
      <w:r w:rsidR="00FB6A71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的</w:t>
      </w:r>
      <w:r w:rsidR="00E729D6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lang w:val="en"/>
          <w14:ligatures w14:val="standardContextual"/>
        </w:rPr>
        <w:t>要求</w:t>
      </w: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lang w:val="en"/>
          <w14:ligatures w14:val="standardContextual"/>
        </w:rPr>
        <w:t>，</w:t>
      </w:r>
      <w:bookmarkEnd w:id="0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:lang w:val="en"/>
          <w14:ligatures w14:val="standardContextual"/>
        </w:rPr>
        <w:t>现决定对《深圳市停车场规划建设和机动车停放管理条例》作如下修改：</w:t>
      </w:r>
    </w:p>
    <w:p w14:paraId="6AAEAD14" w14:textId="7CA3ADA2" w:rsidR="00E729D6" w:rsidRDefault="00000000">
      <w:pPr>
        <w:pStyle w:val="12"/>
        <w:spacing w:line="580" w:lineRule="exact"/>
        <w:ind w:firstLineChars="200" w:firstLine="640"/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一、</w:t>
      </w:r>
      <w:bookmarkStart w:id="1" w:name="_Hlk199923198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将第六条第</w:t>
      </w:r>
      <w:r w:rsid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一</w:t>
      </w: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款修改为</w:t>
      </w:r>
      <w:r w:rsid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：</w:t>
      </w: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“</w:t>
      </w:r>
      <w:bookmarkStart w:id="2" w:name="_Hlk199859275"/>
      <w:bookmarkStart w:id="3" w:name="_Hlk199849300"/>
      <w:r w:rsidR="002E3828" w:rsidRP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市交通运输部门负责停车场行政管理工作，会同市规划和自然资源部门负责停车场建设的规划，市交通运输部门可以委托依法成立的道路停车管理单位</w:t>
      </w:r>
      <w:bookmarkStart w:id="4" w:name="_Hlk199923509"/>
      <w:r w:rsidR="002E3828" w:rsidRP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具体实施停车场行政检查和行政处罚</w:t>
      </w:r>
      <w:bookmarkEnd w:id="2"/>
      <w:bookmarkEnd w:id="4"/>
      <w:r w:rsidR="002E3828" w:rsidRP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。</w:t>
      </w:r>
      <w:bookmarkEnd w:id="3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”</w:t>
      </w:r>
    </w:p>
    <w:p w14:paraId="062829B3" w14:textId="3F384F15" w:rsidR="002E3828" w:rsidRDefault="002E3828" w:rsidP="002E3828">
      <w:pPr>
        <w:pStyle w:val="12"/>
        <w:spacing w:line="580" w:lineRule="exact"/>
        <w:ind w:firstLineChars="200" w:firstLine="640"/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将第二款修改为：“</w:t>
      </w:r>
      <w:bookmarkStart w:id="5" w:name="_Hlk199859291"/>
      <w:r w:rsidRP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市公安机关交通管理部门（以下简称市公安交管部门）负责停车场内交通安全管理</w:t>
      </w:r>
      <w:r w:rsidR="00A87FA7" w:rsidRP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工作</w:t>
      </w:r>
      <w:r w:rsidR="00A87FA7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，包括</w:t>
      </w:r>
      <w:r w:rsidRP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机动车妨碍公共交通秩序的违法行为治理、交通事故责任认定等</w:t>
      </w:r>
      <w:bookmarkEnd w:id="5"/>
      <w:r w:rsidRP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。</w:t>
      </w: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”</w:t>
      </w:r>
    </w:p>
    <w:p w14:paraId="7BF556E4" w14:textId="3ED03B3E" w:rsidR="00E729D6" w:rsidRDefault="00000000">
      <w:pPr>
        <w:pStyle w:val="12"/>
        <w:spacing w:line="580" w:lineRule="exact"/>
        <w:ind w:firstLineChars="200" w:firstLine="640"/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新增</w:t>
      </w:r>
      <w:r w:rsidR="00E729D6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一</w:t>
      </w: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款</w:t>
      </w:r>
      <w:r w:rsidR="00E729D6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作为第三款：</w:t>
      </w: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“</w:t>
      </w:r>
      <w:bookmarkStart w:id="6" w:name="OLE_LINK1"/>
      <w:bookmarkStart w:id="7" w:name="OLE_LINK4"/>
      <w:r w:rsidR="002E3828" w:rsidRPr="002E3828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市住房建设部门负责停车场建设的管理</w:t>
      </w:r>
      <w:bookmarkEnd w:id="6"/>
      <w:r w:rsidR="00E729D6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。</w:t>
      </w:r>
      <w:bookmarkEnd w:id="7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”</w:t>
      </w:r>
      <w:bookmarkStart w:id="8" w:name="_Hlk199849326"/>
    </w:p>
    <w:p w14:paraId="588A2FD0" w14:textId="35009E98" w:rsidR="004E5C79" w:rsidRDefault="002E1F9A">
      <w:pPr>
        <w:pStyle w:val="12"/>
        <w:spacing w:line="580" w:lineRule="exact"/>
        <w:ind w:firstLineChars="200" w:firstLine="640"/>
        <w:rPr>
          <w:rFonts w:ascii="仿宋_GB2312" w:eastAsia="仿宋_GB2312" w:hAnsi="微软雅黑" w:hint="eastAsia"/>
          <w:color w:val="040404"/>
          <w:sz w:val="32"/>
          <w:szCs w:val="32"/>
          <w:lang w:val="en"/>
        </w:rPr>
      </w:pP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将原第三款</w:t>
      </w:r>
      <w:r w:rsidR="00E729D6"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改</w:t>
      </w:r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为第四款</w:t>
      </w:r>
      <w:bookmarkEnd w:id="8"/>
      <w:r>
        <w:rPr>
          <w:rFonts w:ascii="仿宋_GB2312" w:eastAsia="仿宋_GB2312" w:hAnsi="微软雅黑" w:cs="宋体" w:hint="eastAsia"/>
          <w:color w:val="040404"/>
          <w:kern w:val="0"/>
          <w:sz w:val="32"/>
          <w:szCs w:val="32"/>
          <w14:ligatures w14:val="standardContextual"/>
        </w:rPr>
        <w:t>。</w:t>
      </w:r>
    </w:p>
    <w:bookmarkEnd w:id="1"/>
    <w:p w14:paraId="4F6A099E" w14:textId="2F9D0C64" w:rsidR="00644455" w:rsidRDefault="00000000" w:rsidP="005A58E8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微软雅黑" w:hint="eastAsia"/>
          <w:color w:val="040404"/>
          <w:sz w:val="32"/>
          <w:szCs w:val="32"/>
        </w:rPr>
      </w:pPr>
      <w:r>
        <w:rPr>
          <w:rFonts w:ascii="仿宋_GB2312" w:eastAsia="仿宋_GB2312" w:hAnsi="微软雅黑" w:hint="eastAsia"/>
          <w:color w:val="040404"/>
          <w:sz w:val="32"/>
          <w:szCs w:val="32"/>
        </w:rPr>
        <w:lastRenderedPageBreak/>
        <w:t>二、</w:t>
      </w:r>
      <w:bookmarkStart w:id="9" w:name="OLE_LINK5"/>
      <w:r>
        <w:rPr>
          <w:rFonts w:ascii="仿宋_GB2312" w:eastAsia="仿宋_GB2312" w:hAnsi="微软雅黑" w:hint="eastAsia"/>
          <w:color w:val="040404"/>
          <w:sz w:val="32"/>
          <w:szCs w:val="32"/>
        </w:rPr>
        <w:t>将第十二条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第十五条</w:t>
      </w:r>
      <w:r w:rsidR="00EA2AE9">
        <w:rPr>
          <w:rFonts w:ascii="仿宋_GB2312" w:eastAsia="仿宋_GB2312" w:hAnsi="微软雅黑" w:hint="eastAsia"/>
          <w:color w:val="040404"/>
          <w:sz w:val="32"/>
          <w:szCs w:val="32"/>
        </w:rPr>
        <w:t>第一款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第十六条</w:t>
      </w:r>
      <w:r w:rsidR="00EA2AE9">
        <w:rPr>
          <w:rFonts w:ascii="仿宋_GB2312" w:eastAsia="仿宋_GB2312" w:hAnsi="微软雅黑" w:hint="eastAsia"/>
          <w:color w:val="040404"/>
          <w:sz w:val="32"/>
          <w:szCs w:val="32"/>
        </w:rPr>
        <w:t>第二款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第十七条</w:t>
      </w:r>
      <w:r w:rsidR="00EA2AE9">
        <w:rPr>
          <w:rFonts w:ascii="仿宋_GB2312" w:eastAsia="仿宋_GB2312" w:hAnsi="微软雅黑" w:hint="eastAsia"/>
          <w:color w:val="040404"/>
          <w:sz w:val="32"/>
          <w:szCs w:val="32"/>
        </w:rPr>
        <w:t>第二款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第二十一条</w:t>
      </w:r>
      <w:r w:rsidR="00EA2AE9">
        <w:rPr>
          <w:rFonts w:ascii="仿宋_GB2312" w:eastAsia="仿宋_GB2312" w:hAnsi="微软雅黑" w:hint="eastAsia"/>
          <w:color w:val="040404"/>
          <w:sz w:val="32"/>
          <w:szCs w:val="32"/>
        </w:rPr>
        <w:t>第二项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第三十三条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第一款、第二款和第三款，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第三十七条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 w:rsidRPr="00A92216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第四十六条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第四十七条</w:t>
      </w:r>
      <w:r w:rsidR="00DE7EEE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第五十一条</w:t>
      </w:r>
      <w:r w:rsidR="00E338C1">
        <w:rPr>
          <w:rFonts w:ascii="仿宋_GB2312" w:eastAsia="仿宋_GB2312" w:hAnsi="微软雅黑" w:hint="eastAsia"/>
          <w:color w:val="040404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第五十三条中的“市公安交管部门”统一</w:t>
      </w:r>
      <w:r w:rsidR="00EB7F0D">
        <w:rPr>
          <w:rFonts w:ascii="仿宋_GB2312" w:eastAsia="仿宋_GB2312" w:hAnsi="微软雅黑" w:hint="eastAsia"/>
          <w:color w:val="040404"/>
          <w:sz w:val="32"/>
          <w:szCs w:val="32"/>
        </w:rPr>
        <w:t>修改</w:t>
      </w:r>
      <w:r>
        <w:rPr>
          <w:rFonts w:ascii="仿宋_GB2312" w:eastAsia="仿宋_GB2312" w:hAnsi="微软雅黑" w:hint="eastAsia"/>
          <w:color w:val="040404"/>
          <w:sz w:val="32"/>
          <w:szCs w:val="32"/>
        </w:rPr>
        <w:t>为“市交通运输部门”</w:t>
      </w:r>
      <w:r w:rsidR="00E60D4B">
        <w:rPr>
          <w:rFonts w:ascii="仿宋_GB2312" w:eastAsia="仿宋_GB2312" w:hAnsi="微软雅黑" w:hint="eastAsia"/>
          <w:color w:val="040404"/>
          <w:sz w:val="32"/>
          <w:szCs w:val="32"/>
        </w:rPr>
        <w:t>；</w:t>
      </w:r>
      <w:r w:rsidR="00644455">
        <w:rPr>
          <w:rFonts w:ascii="仿宋_GB2312" w:eastAsia="仿宋_GB2312" w:hAnsi="微软雅黑" w:hint="eastAsia"/>
          <w:color w:val="040404"/>
          <w:sz w:val="32"/>
          <w:szCs w:val="32"/>
        </w:rPr>
        <w:t>将第四十八条中的</w:t>
      </w:r>
      <w:bookmarkStart w:id="10" w:name="OLE_LINK3"/>
      <w:r w:rsidR="00644455">
        <w:rPr>
          <w:rFonts w:ascii="仿宋_GB2312" w:eastAsia="仿宋_GB2312" w:hAnsi="微软雅黑" w:hint="eastAsia"/>
          <w:color w:val="040404"/>
          <w:sz w:val="32"/>
          <w:szCs w:val="32"/>
        </w:rPr>
        <w:t>“</w:t>
      </w:r>
      <w:r w:rsidR="00644455" w:rsidRPr="00644455">
        <w:rPr>
          <w:rFonts w:ascii="仿宋_GB2312" w:eastAsia="仿宋_GB2312" w:hAnsi="微软雅黑" w:hint="eastAsia"/>
          <w:color w:val="040404"/>
          <w:sz w:val="32"/>
          <w:szCs w:val="32"/>
        </w:rPr>
        <w:t>市公安交管部门应当责令改正</w:t>
      </w:r>
      <w:r w:rsidR="00644455">
        <w:rPr>
          <w:rFonts w:ascii="仿宋_GB2312" w:eastAsia="仿宋_GB2312" w:hAnsi="微软雅黑" w:hint="eastAsia"/>
          <w:color w:val="040404"/>
          <w:sz w:val="32"/>
          <w:szCs w:val="32"/>
        </w:rPr>
        <w:t>”</w:t>
      </w:r>
      <w:bookmarkEnd w:id="10"/>
      <w:r w:rsidR="00644455">
        <w:rPr>
          <w:rFonts w:ascii="仿宋_GB2312" w:eastAsia="仿宋_GB2312" w:hAnsi="微软雅黑" w:hint="eastAsia"/>
          <w:color w:val="040404"/>
          <w:sz w:val="32"/>
          <w:szCs w:val="32"/>
        </w:rPr>
        <w:t>修改为“</w:t>
      </w:r>
      <w:r w:rsidR="00644455" w:rsidRPr="00644455">
        <w:rPr>
          <w:rFonts w:ascii="仿宋_GB2312" w:eastAsia="仿宋_GB2312" w:hAnsi="微软雅黑" w:hint="eastAsia"/>
          <w:color w:val="040404"/>
          <w:sz w:val="32"/>
          <w:szCs w:val="32"/>
        </w:rPr>
        <w:t>市</w:t>
      </w:r>
      <w:r w:rsidR="00644455">
        <w:rPr>
          <w:rFonts w:ascii="仿宋_GB2312" w:eastAsia="仿宋_GB2312" w:hAnsi="微软雅黑" w:hint="eastAsia"/>
          <w:color w:val="040404"/>
          <w:sz w:val="32"/>
          <w:szCs w:val="32"/>
        </w:rPr>
        <w:t>交通运输</w:t>
      </w:r>
      <w:r w:rsidR="00644455" w:rsidRPr="00644455">
        <w:rPr>
          <w:rFonts w:ascii="仿宋_GB2312" w:eastAsia="仿宋_GB2312" w:hAnsi="微软雅黑" w:hint="eastAsia"/>
          <w:color w:val="040404"/>
          <w:sz w:val="32"/>
          <w:szCs w:val="32"/>
        </w:rPr>
        <w:t>部门应当责令改正</w:t>
      </w:r>
      <w:r w:rsidR="00644455">
        <w:rPr>
          <w:rFonts w:ascii="仿宋_GB2312" w:eastAsia="仿宋_GB2312" w:hAnsi="微软雅黑" w:hint="eastAsia"/>
          <w:color w:val="040404"/>
          <w:sz w:val="32"/>
          <w:szCs w:val="32"/>
        </w:rPr>
        <w:t>”。</w:t>
      </w:r>
    </w:p>
    <w:bookmarkEnd w:id="9"/>
    <w:p w14:paraId="5BD93CA9" w14:textId="77777777" w:rsidR="00E62182" w:rsidRDefault="00E62182" w:rsidP="005A58E8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480"/>
        <w:jc w:val="both"/>
        <w:rPr>
          <w:rFonts w:hint="eastAsia"/>
        </w:rPr>
      </w:pPr>
    </w:p>
    <w:sectPr w:rsidR="00E6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0E73" w14:textId="77777777" w:rsidR="00922BDD" w:rsidRDefault="00922BDD" w:rsidP="002E1F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01A90D" w14:textId="77777777" w:rsidR="00922BDD" w:rsidRDefault="00922BDD" w:rsidP="002E1F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6B13" w14:textId="77777777" w:rsidR="00922BDD" w:rsidRDefault="00922BDD" w:rsidP="002E1F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3B6AF8" w14:textId="77777777" w:rsidR="00922BDD" w:rsidRDefault="00922BDD" w:rsidP="002E1F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trackRevisions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3ZDQwMmNiOWFlYzZjYTcwOWJiZGQ0YTA5ODBmZGUifQ=="/>
  </w:docVars>
  <w:rsids>
    <w:rsidRoot w:val="00C448E4"/>
    <w:rsid w:val="9F6F951C"/>
    <w:rsid w:val="CFF7D466"/>
    <w:rsid w:val="00001514"/>
    <w:rsid w:val="000057AE"/>
    <w:rsid w:val="00006B03"/>
    <w:rsid w:val="00014C9F"/>
    <w:rsid w:val="00016D3E"/>
    <w:rsid w:val="00020205"/>
    <w:rsid w:val="00022642"/>
    <w:rsid w:val="00036EF3"/>
    <w:rsid w:val="000424A1"/>
    <w:rsid w:val="00042682"/>
    <w:rsid w:val="0005414C"/>
    <w:rsid w:val="00060B8A"/>
    <w:rsid w:val="0006152E"/>
    <w:rsid w:val="00064334"/>
    <w:rsid w:val="00066541"/>
    <w:rsid w:val="000725A8"/>
    <w:rsid w:val="000812BE"/>
    <w:rsid w:val="000818FC"/>
    <w:rsid w:val="00082A38"/>
    <w:rsid w:val="00086D78"/>
    <w:rsid w:val="00094421"/>
    <w:rsid w:val="00094C85"/>
    <w:rsid w:val="000973EC"/>
    <w:rsid w:val="000A2ADF"/>
    <w:rsid w:val="000A6969"/>
    <w:rsid w:val="000B2353"/>
    <w:rsid w:val="000B23F6"/>
    <w:rsid w:val="000C20C9"/>
    <w:rsid w:val="000C58B4"/>
    <w:rsid w:val="000C6804"/>
    <w:rsid w:val="000D6F55"/>
    <w:rsid w:val="000E3558"/>
    <w:rsid w:val="000E35E9"/>
    <w:rsid w:val="000F78C7"/>
    <w:rsid w:val="00102B64"/>
    <w:rsid w:val="00102D97"/>
    <w:rsid w:val="00111FD1"/>
    <w:rsid w:val="001267FE"/>
    <w:rsid w:val="00135B4F"/>
    <w:rsid w:val="00144090"/>
    <w:rsid w:val="00144811"/>
    <w:rsid w:val="001453A5"/>
    <w:rsid w:val="0015744B"/>
    <w:rsid w:val="00157466"/>
    <w:rsid w:val="00160E04"/>
    <w:rsid w:val="0016176A"/>
    <w:rsid w:val="001831FA"/>
    <w:rsid w:val="00183367"/>
    <w:rsid w:val="00191BC1"/>
    <w:rsid w:val="00192B6D"/>
    <w:rsid w:val="001960EC"/>
    <w:rsid w:val="0019700E"/>
    <w:rsid w:val="001B7A8C"/>
    <w:rsid w:val="001B7DDF"/>
    <w:rsid w:val="001C1FE0"/>
    <w:rsid w:val="001C2A84"/>
    <w:rsid w:val="001C3567"/>
    <w:rsid w:val="001C3D03"/>
    <w:rsid w:val="001C56F9"/>
    <w:rsid w:val="001D27B9"/>
    <w:rsid w:val="001D3E68"/>
    <w:rsid w:val="001D7738"/>
    <w:rsid w:val="001E68E7"/>
    <w:rsid w:val="001E74E0"/>
    <w:rsid w:val="00201EF1"/>
    <w:rsid w:val="00206236"/>
    <w:rsid w:val="00211725"/>
    <w:rsid w:val="00213E8A"/>
    <w:rsid w:val="00215CA0"/>
    <w:rsid w:val="0023125A"/>
    <w:rsid w:val="002428EF"/>
    <w:rsid w:val="00247949"/>
    <w:rsid w:val="00270F6F"/>
    <w:rsid w:val="00276CF0"/>
    <w:rsid w:val="00280487"/>
    <w:rsid w:val="002816B8"/>
    <w:rsid w:val="00282C61"/>
    <w:rsid w:val="00283DC7"/>
    <w:rsid w:val="00290D6E"/>
    <w:rsid w:val="0029343A"/>
    <w:rsid w:val="00293654"/>
    <w:rsid w:val="002952D2"/>
    <w:rsid w:val="0029617A"/>
    <w:rsid w:val="002965D2"/>
    <w:rsid w:val="002A1046"/>
    <w:rsid w:val="002A2EB3"/>
    <w:rsid w:val="002A74C3"/>
    <w:rsid w:val="002B2124"/>
    <w:rsid w:val="002B24F3"/>
    <w:rsid w:val="002B5EB0"/>
    <w:rsid w:val="002C1082"/>
    <w:rsid w:val="002D0A74"/>
    <w:rsid w:val="002D657D"/>
    <w:rsid w:val="002E0D50"/>
    <w:rsid w:val="002E1F9A"/>
    <w:rsid w:val="002E3828"/>
    <w:rsid w:val="002E5053"/>
    <w:rsid w:val="002F2F0F"/>
    <w:rsid w:val="00303469"/>
    <w:rsid w:val="003074C3"/>
    <w:rsid w:val="00310453"/>
    <w:rsid w:val="003124C5"/>
    <w:rsid w:val="00317B2D"/>
    <w:rsid w:val="003316CE"/>
    <w:rsid w:val="0033481B"/>
    <w:rsid w:val="0033494A"/>
    <w:rsid w:val="00344925"/>
    <w:rsid w:val="00345146"/>
    <w:rsid w:val="00347E49"/>
    <w:rsid w:val="00356290"/>
    <w:rsid w:val="0035716E"/>
    <w:rsid w:val="00365BFB"/>
    <w:rsid w:val="0038013D"/>
    <w:rsid w:val="0038607B"/>
    <w:rsid w:val="00387ACC"/>
    <w:rsid w:val="00391717"/>
    <w:rsid w:val="0039510F"/>
    <w:rsid w:val="00395B35"/>
    <w:rsid w:val="00397D3D"/>
    <w:rsid w:val="003A2B04"/>
    <w:rsid w:val="003A2B07"/>
    <w:rsid w:val="003B527B"/>
    <w:rsid w:val="003B7360"/>
    <w:rsid w:val="003B73F7"/>
    <w:rsid w:val="003D769C"/>
    <w:rsid w:val="003E0F0C"/>
    <w:rsid w:val="003E292E"/>
    <w:rsid w:val="003E38BC"/>
    <w:rsid w:val="003E4CFF"/>
    <w:rsid w:val="003F09FF"/>
    <w:rsid w:val="003F14CC"/>
    <w:rsid w:val="003F48C3"/>
    <w:rsid w:val="003F7FC2"/>
    <w:rsid w:val="0040553A"/>
    <w:rsid w:val="00405F66"/>
    <w:rsid w:val="004107A8"/>
    <w:rsid w:val="00412704"/>
    <w:rsid w:val="00425390"/>
    <w:rsid w:val="00434DF6"/>
    <w:rsid w:val="00435AA8"/>
    <w:rsid w:val="00440B4D"/>
    <w:rsid w:val="00450118"/>
    <w:rsid w:val="00455214"/>
    <w:rsid w:val="00461E2B"/>
    <w:rsid w:val="004916AC"/>
    <w:rsid w:val="00493D91"/>
    <w:rsid w:val="004B4762"/>
    <w:rsid w:val="004C1580"/>
    <w:rsid w:val="004C2B34"/>
    <w:rsid w:val="004C4FE3"/>
    <w:rsid w:val="004C6DBB"/>
    <w:rsid w:val="004D22BC"/>
    <w:rsid w:val="004D490D"/>
    <w:rsid w:val="004E5C79"/>
    <w:rsid w:val="00510F87"/>
    <w:rsid w:val="00512709"/>
    <w:rsid w:val="0051645B"/>
    <w:rsid w:val="00547C63"/>
    <w:rsid w:val="0055371E"/>
    <w:rsid w:val="00554270"/>
    <w:rsid w:val="00563DA5"/>
    <w:rsid w:val="0056593E"/>
    <w:rsid w:val="00572BA1"/>
    <w:rsid w:val="005740B3"/>
    <w:rsid w:val="00575D72"/>
    <w:rsid w:val="00576F9E"/>
    <w:rsid w:val="005803D4"/>
    <w:rsid w:val="005826E0"/>
    <w:rsid w:val="00585F86"/>
    <w:rsid w:val="005A1A30"/>
    <w:rsid w:val="005A58E8"/>
    <w:rsid w:val="005A7590"/>
    <w:rsid w:val="005C1B63"/>
    <w:rsid w:val="005C7441"/>
    <w:rsid w:val="005C74A6"/>
    <w:rsid w:val="005D1CAD"/>
    <w:rsid w:val="005D1F64"/>
    <w:rsid w:val="005E17EE"/>
    <w:rsid w:val="005E20AF"/>
    <w:rsid w:val="005E3093"/>
    <w:rsid w:val="005F78C9"/>
    <w:rsid w:val="00605C7A"/>
    <w:rsid w:val="00614B5D"/>
    <w:rsid w:val="00622F76"/>
    <w:rsid w:val="006254FD"/>
    <w:rsid w:val="006260D2"/>
    <w:rsid w:val="00644455"/>
    <w:rsid w:val="006470AB"/>
    <w:rsid w:val="00656B94"/>
    <w:rsid w:val="006633DB"/>
    <w:rsid w:val="00667BCD"/>
    <w:rsid w:val="00676526"/>
    <w:rsid w:val="006776F4"/>
    <w:rsid w:val="00682D4B"/>
    <w:rsid w:val="00682FBB"/>
    <w:rsid w:val="006A0607"/>
    <w:rsid w:val="006A3149"/>
    <w:rsid w:val="006A3A60"/>
    <w:rsid w:val="006B1E55"/>
    <w:rsid w:val="006B642C"/>
    <w:rsid w:val="006C3EAF"/>
    <w:rsid w:val="006D1A50"/>
    <w:rsid w:val="006D3B79"/>
    <w:rsid w:val="006D73D8"/>
    <w:rsid w:val="006E19DF"/>
    <w:rsid w:val="006E201A"/>
    <w:rsid w:val="006E301C"/>
    <w:rsid w:val="006E55E0"/>
    <w:rsid w:val="006E69C6"/>
    <w:rsid w:val="006E6D7B"/>
    <w:rsid w:val="006F0476"/>
    <w:rsid w:val="006F4120"/>
    <w:rsid w:val="006F55FD"/>
    <w:rsid w:val="00727B46"/>
    <w:rsid w:val="007308A3"/>
    <w:rsid w:val="00741FD6"/>
    <w:rsid w:val="00742CA6"/>
    <w:rsid w:val="00751173"/>
    <w:rsid w:val="00761584"/>
    <w:rsid w:val="007635F0"/>
    <w:rsid w:val="00764ACE"/>
    <w:rsid w:val="007653E0"/>
    <w:rsid w:val="00777812"/>
    <w:rsid w:val="007830BB"/>
    <w:rsid w:val="00790E12"/>
    <w:rsid w:val="007975D4"/>
    <w:rsid w:val="007A2A4E"/>
    <w:rsid w:val="007A2EEB"/>
    <w:rsid w:val="007B2B8A"/>
    <w:rsid w:val="007B6353"/>
    <w:rsid w:val="007B6E8F"/>
    <w:rsid w:val="007B74A4"/>
    <w:rsid w:val="007C0813"/>
    <w:rsid w:val="007D1373"/>
    <w:rsid w:val="007D36EF"/>
    <w:rsid w:val="007E02A6"/>
    <w:rsid w:val="007E11B4"/>
    <w:rsid w:val="007E1BD3"/>
    <w:rsid w:val="007F072F"/>
    <w:rsid w:val="00802EFA"/>
    <w:rsid w:val="00803404"/>
    <w:rsid w:val="00805A08"/>
    <w:rsid w:val="00810E16"/>
    <w:rsid w:val="00813153"/>
    <w:rsid w:val="008171A3"/>
    <w:rsid w:val="00827FE2"/>
    <w:rsid w:val="0083032D"/>
    <w:rsid w:val="008440EE"/>
    <w:rsid w:val="00876035"/>
    <w:rsid w:val="00880ED5"/>
    <w:rsid w:val="008854CF"/>
    <w:rsid w:val="00885D94"/>
    <w:rsid w:val="00895D86"/>
    <w:rsid w:val="008A19DD"/>
    <w:rsid w:val="008A3DC3"/>
    <w:rsid w:val="008A500B"/>
    <w:rsid w:val="008A74DE"/>
    <w:rsid w:val="008B5724"/>
    <w:rsid w:val="008C0596"/>
    <w:rsid w:val="008C1AA4"/>
    <w:rsid w:val="008D2198"/>
    <w:rsid w:val="008D3407"/>
    <w:rsid w:val="008D3CE5"/>
    <w:rsid w:val="008D5FE9"/>
    <w:rsid w:val="008E3438"/>
    <w:rsid w:val="008E7441"/>
    <w:rsid w:val="008F1D52"/>
    <w:rsid w:val="008F1D6C"/>
    <w:rsid w:val="008F7D8E"/>
    <w:rsid w:val="00905647"/>
    <w:rsid w:val="00905E4C"/>
    <w:rsid w:val="0091130B"/>
    <w:rsid w:val="00912A88"/>
    <w:rsid w:val="00912CF9"/>
    <w:rsid w:val="00913685"/>
    <w:rsid w:val="00914B8E"/>
    <w:rsid w:val="00914C14"/>
    <w:rsid w:val="00922BDD"/>
    <w:rsid w:val="00925024"/>
    <w:rsid w:val="00931B0D"/>
    <w:rsid w:val="00944C35"/>
    <w:rsid w:val="0095424A"/>
    <w:rsid w:val="0095520A"/>
    <w:rsid w:val="00960BA2"/>
    <w:rsid w:val="00960ED4"/>
    <w:rsid w:val="009631F3"/>
    <w:rsid w:val="009657BD"/>
    <w:rsid w:val="00965AAC"/>
    <w:rsid w:val="00973C56"/>
    <w:rsid w:val="00974492"/>
    <w:rsid w:val="00980DED"/>
    <w:rsid w:val="009873E6"/>
    <w:rsid w:val="00993B47"/>
    <w:rsid w:val="00994B29"/>
    <w:rsid w:val="00995627"/>
    <w:rsid w:val="009A67ED"/>
    <w:rsid w:val="009A751B"/>
    <w:rsid w:val="009C184E"/>
    <w:rsid w:val="009D102D"/>
    <w:rsid w:val="009D27AF"/>
    <w:rsid w:val="009E37A7"/>
    <w:rsid w:val="009E66C2"/>
    <w:rsid w:val="00A17621"/>
    <w:rsid w:val="00A21A66"/>
    <w:rsid w:val="00A23D2B"/>
    <w:rsid w:val="00A36AA1"/>
    <w:rsid w:val="00A36D97"/>
    <w:rsid w:val="00A37849"/>
    <w:rsid w:val="00A4111D"/>
    <w:rsid w:val="00A43ED1"/>
    <w:rsid w:val="00A44ED2"/>
    <w:rsid w:val="00A46244"/>
    <w:rsid w:val="00A46CA8"/>
    <w:rsid w:val="00A50191"/>
    <w:rsid w:val="00A51237"/>
    <w:rsid w:val="00A56046"/>
    <w:rsid w:val="00A66D06"/>
    <w:rsid w:val="00A6720A"/>
    <w:rsid w:val="00A804FC"/>
    <w:rsid w:val="00A843B1"/>
    <w:rsid w:val="00A87FA7"/>
    <w:rsid w:val="00A92216"/>
    <w:rsid w:val="00A94A9E"/>
    <w:rsid w:val="00A94F87"/>
    <w:rsid w:val="00AA4B02"/>
    <w:rsid w:val="00AA60F5"/>
    <w:rsid w:val="00AB3EA7"/>
    <w:rsid w:val="00AB6808"/>
    <w:rsid w:val="00AB7596"/>
    <w:rsid w:val="00AD14E3"/>
    <w:rsid w:val="00AD2B43"/>
    <w:rsid w:val="00AD5144"/>
    <w:rsid w:val="00AD7D70"/>
    <w:rsid w:val="00AE15DA"/>
    <w:rsid w:val="00AF0DD4"/>
    <w:rsid w:val="00AF10E5"/>
    <w:rsid w:val="00B1019C"/>
    <w:rsid w:val="00B21F10"/>
    <w:rsid w:val="00B26ECE"/>
    <w:rsid w:val="00B3198D"/>
    <w:rsid w:val="00B35701"/>
    <w:rsid w:val="00B37BDC"/>
    <w:rsid w:val="00B40337"/>
    <w:rsid w:val="00B409F3"/>
    <w:rsid w:val="00B4677B"/>
    <w:rsid w:val="00B636A3"/>
    <w:rsid w:val="00B66C24"/>
    <w:rsid w:val="00B678BD"/>
    <w:rsid w:val="00B72651"/>
    <w:rsid w:val="00B811C4"/>
    <w:rsid w:val="00B86E40"/>
    <w:rsid w:val="00B972F6"/>
    <w:rsid w:val="00B97BFF"/>
    <w:rsid w:val="00B97E9F"/>
    <w:rsid w:val="00BA1B6F"/>
    <w:rsid w:val="00BA67AE"/>
    <w:rsid w:val="00BA7217"/>
    <w:rsid w:val="00BA7D3F"/>
    <w:rsid w:val="00BB0EE3"/>
    <w:rsid w:val="00BB2541"/>
    <w:rsid w:val="00BD3E3C"/>
    <w:rsid w:val="00BD752E"/>
    <w:rsid w:val="00BD7BA7"/>
    <w:rsid w:val="00BE34AE"/>
    <w:rsid w:val="00C04920"/>
    <w:rsid w:val="00C04FD3"/>
    <w:rsid w:val="00C12250"/>
    <w:rsid w:val="00C12CAD"/>
    <w:rsid w:val="00C14EFF"/>
    <w:rsid w:val="00C15705"/>
    <w:rsid w:val="00C22714"/>
    <w:rsid w:val="00C22B38"/>
    <w:rsid w:val="00C358F2"/>
    <w:rsid w:val="00C37AF1"/>
    <w:rsid w:val="00C40CCE"/>
    <w:rsid w:val="00C448E4"/>
    <w:rsid w:val="00C45340"/>
    <w:rsid w:val="00C46A5B"/>
    <w:rsid w:val="00C54FBC"/>
    <w:rsid w:val="00C70ED3"/>
    <w:rsid w:val="00C721BB"/>
    <w:rsid w:val="00C75904"/>
    <w:rsid w:val="00C769E3"/>
    <w:rsid w:val="00C90947"/>
    <w:rsid w:val="00CA1A89"/>
    <w:rsid w:val="00CB54E4"/>
    <w:rsid w:val="00CC2303"/>
    <w:rsid w:val="00CD5250"/>
    <w:rsid w:val="00CE20FF"/>
    <w:rsid w:val="00CE4012"/>
    <w:rsid w:val="00CF357C"/>
    <w:rsid w:val="00CF6068"/>
    <w:rsid w:val="00CF6D7C"/>
    <w:rsid w:val="00D01213"/>
    <w:rsid w:val="00D03703"/>
    <w:rsid w:val="00D074B3"/>
    <w:rsid w:val="00D11A77"/>
    <w:rsid w:val="00D154EF"/>
    <w:rsid w:val="00D157D8"/>
    <w:rsid w:val="00D170D1"/>
    <w:rsid w:val="00D22940"/>
    <w:rsid w:val="00D262BD"/>
    <w:rsid w:val="00D30A8A"/>
    <w:rsid w:val="00D30CFC"/>
    <w:rsid w:val="00D414EC"/>
    <w:rsid w:val="00D46266"/>
    <w:rsid w:val="00D5119E"/>
    <w:rsid w:val="00D57DD4"/>
    <w:rsid w:val="00D826CD"/>
    <w:rsid w:val="00D83719"/>
    <w:rsid w:val="00D8641A"/>
    <w:rsid w:val="00D86747"/>
    <w:rsid w:val="00D879F6"/>
    <w:rsid w:val="00D96ACC"/>
    <w:rsid w:val="00DA3AEA"/>
    <w:rsid w:val="00DA6892"/>
    <w:rsid w:val="00DB2FFA"/>
    <w:rsid w:val="00DB5234"/>
    <w:rsid w:val="00DC2669"/>
    <w:rsid w:val="00DD1193"/>
    <w:rsid w:val="00DE2CC1"/>
    <w:rsid w:val="00DE7EEE"/>
    <w:rsid w:val="00E02150"/>
    <w:rsid w:val="00E03615"/>
    <w:rsid w:val="00E0762C"/>
    <w:rsid w:val="00E17AF1"/>
    <w:rsid w:val="00E25DFA"/>
    <w:rsid w:val="00E30C17"/>
    <w:rsid w:val="00E338C1"/>
    <w:rsid w:val="00E36873"/>
    <w:rsid w:val="00E4318C"/>
    <w:rsid w:val="00E47AB1"/>
    <w:rsid w:val="00E514EA"/>
    <w:rsid w:val="00E55AA2"/>
    <w:rsid w:val="00E575FB"/>
    <w:rsid w:val="00E60D4B"/>
    <w:rsid w:val="00E620BD"/>
    <w:rsid w:val="00E62182"/>
    <w:rsid w:val="00E71A3C"/>
    <w:rsid w:val="00E729D6"/>
    <w:rsid w:val="00E74901"/>
    <w:rsid w:val="00E86FF4"/>
    <w:rsid w:val="00E87EC8"/>
    <w:rsid w:val="00E91B38"/>
    <w:rsid w:val="00E9348A"/>
    <w:rsid w:val="00E93D85"/>
    <w:rsid w:val="00E9588A"/>
    <w:rsid w:val="00EA2AE9"/>
    <w:rsid w:val="00EB0722"/>
    <w:rsid w:val="00EB368E"/>
    <w:rsid w:val="00EB6A3C"/>
    <w:rsid w:val="00EB78D1"/>
    <w:rsid w:val="00EB7F0D"/>
    <w:rsid w:val="00EC0D38"/>
    <w:rsid w:val="00ED1702"/>
    <w:rsid w:val="00ED2EE1"/>
    <w:rsid w:val="00ED4348"/>
    <w:rsid w:val="00ED6DD4"/>
    <w:rsid w:val="00EE2B39"/>
    <w:rsid w:val="00EE3663"/>
    <w:rsid w:val="00EE41B6"/>
    <w:rsid w:val="00F213D3"/>
    <w:rsid w:val="00F24903"/>
    <w:rsid w:val="00F42FAF"/>
    <w:rsid w:val="00F46DB7"/>
    <w:rsid w:val="00F52BC2"/>
    <w:rsid w:val="00F55BE1"/>
    <w:rsid w:val="00F63C1F"/>
    <w:rsid w:val="00F7014D"/>
    <w:rsid w:val="00F76EF9"/>
    <w:rsid w:val="00F807DD"/>
    <w:rsid w:val="00F87CFA"/>
    <w:rsid w:val="00FB05C6"/>
    <w:rsid w:val="00FB256E"/>
    <w:rsid w:val="00FB2F5C"/>
    <w:rsid w:val="00FB6A71"/>
    <w:rsid w:val="00FB7A5A"/>
    <w:rsid w:val="00FC1E49"/>
    <w:rsid w:val="00FC7B8A"/>
    <w:rsid w:val="00FE0EA0"/>
    <w:rsid w:val="00FE3D86"/>
    <w:rsid w:val="00FE506B"/>
    <w:rsid w:val="00FE5198"/>
    <w:rsid w:val="00FF0F2E"/>
    <w:rsid w:val="00FF5118"/>
    <w:rsid w:val="00FF63A9"/>
    <w:rsid w:val="00FF7DD6"/>
    <w:rsid w:val="22566993"/>
    <w:rsid w:val="276F3175"/>
    <w:rsid w:val="2B555161"/>
    <w:rsid w:val="2F4D13D7"/>
    <w:rsid w:val="3DFF3355"/>
    <w:rsid w:val="57BB6F94"/>
    <w:rsid w:val="68883924"/>
    <w:rsid w:val="696706FA"/>
    <w:rsid w:val="6D851EEC"/>
    <w:rsid w:val="76AA247E"/>
    <w:rsid w:val="77FB0A49"/>
    <w:rsid w:val="7BE6507E"/>
    <w:rsid w:val="7BFD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C863"/>
  <w15:docId w15:val="{FD3523CF-7479-49B7-90F2-A15BE7AF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0">
    <w:name w:val="正文_0"/>
    <w:next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正文_1"/>
    <w:next w:val="a"/>
    <w:qFormat/>
    <w:pPr>
      <w:widowControl w:val="0"/>
      <w:jc w:val="both"/>
    </w:pPr>
    <w:rPr>
      <w:kern w:val="2"/>
      <w:sz w:val="21"/>
      <w:szCs w:val="24"/>
    </w:rPr>
  </w:style>
  <w:style w:type="paragraph" w:styleId="ae">
    <w:name w:val="Revision"/>
    <w:hidden/>
    <w:uiPriority w:val="99"/>
    <w:unhideWhenUsed/>
    <w:rsid w:val="002E1F9A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dc123 dc</dc:creator>
  <cp:lastModifiedBy>dc123 dc</cp:lastModifiedBy>
  <cp:revision>18</cp:revision>
  <dcterms:created xsi:type="dcterms:W3CDTF">2025-06-03T05:01:00Z</dcterms:created>
  <dcterms:modified xsi:type="dcterms:W3CDTF">2025-06-04T09:38:00Z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75EA0141F7274899A08111C8EBF876C8_13</vt:lpwstr>
  </property>
  <property fmtid="{D5CDD505-2E9C-101B-9397-08002B2CF9AE}" pid="4" name="KSOTemplateDocerSaveRecord">
    <vt:lpwstr>eyJoZGlkIjoiZDA3ZDQwMmNiOWFlYzZjYTcwOWJiZGQ0YTA5ODBmZGUiLCJ1c2VySWQiOiI3NTEzMjMyNzcifQ==</vt:lpwstr>
  </property>
</Properties>
</file>