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34</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20230547</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关于优化福龙路白石岭隧道交通组织的建议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袁义才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从留仙大道向南转上福龙路白石岭隧道，在早高峰及部分节假日经常发生交通拥堵，该处安装红绿灯未启用，路面交通标线管理不足，同时，经白石岭隧道北段直行接北环大道的车辆（主要是小客车）经常被右转接南坪快速车辆（主要是大货车）阻挡。这一地段地处南山区、龙华区交界处，存在交通组织优化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建议一、启用留仙大道向南转上福龙路白石岭隧道的红绿灯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补充说明：建设精细化设置为交通高峰时段红绿灯管制，非交通高峰时段黄灯管制。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建议二、在留仙大道向南转上福龙路白石岭隧道并道处地面设置禁停黄线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补充说明：以免直行货柜车排队阻挡小客车正常通行。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建议三、优化白石岭隧道北段交通组织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补充说明：避免经该隧道右转上南坪快速的货柜车因南坪快速堵车而妨碍经该隧道直行接北环大道的小汽车通行。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