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238" w:tblpY="2105"/>
        <w:tblOverlap w:val="never"/>
        <w:tblW w:w="51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17"/>
        <w:gridCol w:w="4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000" w:type="pct"/>
            <w:gridSpan w:val="2"/>
            <w:tcBorders>
              <w:top w:val="nil"/>
              <w:left w:val="nil"/>
              <w:bottom w:val="nil"/>
              <w:right w:val="nil"/>
            </w:tcBorders>
            <w:noWrap w:val="0"/>
            <w:vAlign w:val="center"/>
          </w:tcPr>
          <w:p>
            <w:pPr>
              <w:keepNext w:val="0"/>
              <w:keepLines w:val="0"/>
              <w:widowControl/>
              <w:suppressLineNumbers w:val="0"/>
              <w:jc w:val="both"/>
              <w:textAlignment w:val="center"/>
              <w:rPr>
                <w:rFonts w:hint="eastAsia"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val="en-US" w:eastAsia="zh-CN"/>
              </w:rPr>
              <w:t xml:space="preserve">附件 </w:t>
            </w:r>
          </w:p>
          <w:p>
            <w:pPr>
              <w:keepNext w:val="0"/>
              <w:keepLines w:val="0"/>
              <w:widowControl/>
              <w:suppressLineNumbers w:val="0"/>
              <w:jc w:val="center"/>
              <w:textAlignment w:val="center"/>
              <w:rPr>
                <w:rFonts w:ascii="隶书" w:hAnsi="隶书" w:eastAsia="隶书" w:cs="隶书"/>
                <w:i w:val="0"/>
                <w:iCs w:val="0"/>
                <w:color w:val="000000"/>
                <w:sz w:val="52"/>
                <w:szCs w:val="52"/>
                <w:u w:val="none"/>
              </w:rPr>
            </w:pPr>
            <w:r>
              <w:rPr>
                <w:rFonts w:hint="eastAsia" w:ascii="方正黑体_GBK" w:hAnsi="方正黑体_GBK" w:eastAsia="方正黑体_GBK" w:cs="方正黑体_GBK"/>
                <w:color w:val="auto"/>
                <w:sz w:val="32"/>
                <w:szCs w:val="32"/>
                <w:lang w:val="en-US" w:eastAsia="zh-CN"/>
              </w:rPr>
              <w:t>深圳市交通运输行政执法支队党政机关办公用房及附属物业权属备案公示表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353" w:type="pct"/>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公示单位：深圳市交通运输行政执法支队（统一社会信用代码：11440300697117996L）</w:t>
            </w:r>
          </w:p>
        </w:tc>
        <w:tc>
          <w:tcPr>
            <w:tcW w:w="1646" w:type="pct"/>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面积单位：平方米</w:t>
            </w:r>
          </w:p>
        </w:tc>
      </w:tr>
    </w:tbl>
    <w:tbl>
      <w:tblPr>
        <w:tblStyle w:val="4"/>
        <w:tblpPr w:leftFromText="180" w:rightFromText="180" w:vertAnchor="text" w:tblpX="-157" w:tblpY="237"/>
        <w:tblOverlap w:val="never"/>
        <w:tblW w:w="51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48"/>
        <w:gridCol w:w="1524"/>
        <w:gridCol w:w="1819"/>
        <w:gridCol w:w="3042"/>
        <w:gridCol w:w="1422"/>
        <w:gridCol w:w="1931"/>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3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序号</w:t>
            </w:r>
          </w:p>
        </w:tc>
        <w:tc>
          <w:tcPr>
            <w:tcW w:w="66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使用单位</w:t>
            </w:r>
          </w:p>
        </w:tc>
        <w:tc>
          <w:tcPr>
            <w:tcW w:w="521" w:type="pct"/>
            <w:noWrap w:val="0"/>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所在行政辖区</w:t>
            </w:r>
          </w:p>
        </w:tc>
        <w:tc>
          <w:tcPr>
            <w:tcW w:w="622"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房产名称</w:t>
            </w:r>
          </w:p>
        </w:tc>
        <w:tc>
          <w:tcPr>
            <w:tcW w:w="104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座落地址</w:t>
            </w:r>
          </w:p>
        </w:tc>
        <w:tc>
          <w:tcPr>
            <w:tcW w:w="486"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房屋用途</w:t>
            </w:r>
          </w:p>
        </w:tc>
        <w:tc>
          <w:tcPr>
            <w:tcW w:w="660" w:type="pct"/>
            <w:noWrap w:val="0"/>
            <w:vAlign w:val="center"/>
          </w:tcPr>
          <w:p>
            <w:pPr>
              <w:keepNext w:val="0"/>
              <w:keepLines w:val="0"/>
              <w:widowControl/>
              <w:suppressLineNumbers w:val="0"/>
              <w:jc w:val="center"/>
              <w:textAlignment w:val="center"/>
              <w:rPr>
                <w:rFonts w:hint="eastAsia" w:ascii="Calibri" w:hAnsi="Calibri" w:eastAsia="宋体" w:cs="Times New Roman"/>
                <w:kern w:val="2"/>
                <w:sz w:val="21"/>
                <w:szCs w:val="24"/>
                <w:vertAlign w:val="baseline"/>
                <w:lang w:val="en-US" w:eastAsia="zh-CN" w:bidi="ar-SA"/>
              </w:rPr>
            </w:pPr>
            <w:r>
              <w:rPr>
                <w:rFonts w:hint="eastAsia" w:ascii="宋体" w:hAnsi="宋体" w:eastAsia="宋体" w:cs="宋体"/>
                <w:b/>
                <w:i w:val="0"/>
                <w:color w:val="000000"/>
                <w:kern w:val="0"/>
                <w:sz w:val="20"/>
                <w:szCs w:val="20"/>
                <w:u w:val="none"/>
                <w:lang w:val="en-US" w:eastAsia="zh-CN" w:bidi="ar"/>
              </w:rPr>
              <w:t>建筑面积</w:t>
            </w:r>
          </w:p>
        </w:tc>
        <w:tc>
          <w:tcPr>
            <w:tcW w:w="660" w:type="pct"/>
            <w:noWrap w:val="0"/>
            <w:vAlign w:val="center"/>
          </w:tcPr>
          <w:p>
            <w:pPr>
              <w:keepNext w:val="0"/>
              <w:keepLines w:val="0"/>
              <w:widowControl/>
              <w:suppressLineNumbers w:val="0"/>
              <w:jc w:val="center"/>
              <w:textAlignment w:val="center"/>
              <w:rPr>
                <w:rFonts w:hint="eastAsia" w:eastAsia="宋体"/>
                <w:vertAlign w:val="baseline"/>
                <w:lang w:eastAsia="zh-CN"/>
              </w:rPr>
            </w:pPr>
            <w:r>
              <w:rPr>
                <w:rFonts w:hint="eastAsia" w:ascii="宋体" w:hAnsi="宋体" w:eastAsia="宋体" w:cs="宋体"/>
                <w:b/>
                <w:i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eastAsia" w:eastAsia="宋体"/>
                <w:b w:val="0"/>
                <w:bCs w:val="0"/>
                <w:sz w:val="20"/>
                <w:szCs w:val="20"/>
                <w:vertAlign w:val="baseline"/>
                <w:lang w:eastAsia="zh-CN"/>
              </w:rPr>
            </w:pPr>
            <w:r>
              <w:rPr>
                <w:rFonts w:hint="eastAsia" w:ascii="宋体" w:hAnsi="宋体" w:eastAsia="宋体" w:cs="宋体"/>
                <w:b w:val="0"/>
                <w:bCs w:val="0"/>
                <w:i w:val="0"/>
                <w:color w:val="000000"/>
                <w:kern w:val="0"/>
                <w:sz w:val="20"/>
                <w:szCs w:val="20"/>
                <w:u w:val="none"/>
                <w:lang w:val="en-US" w:eastAsia="zh-CN" w:bidi="ar"/>
              </w:rPr>
              <w:t>1</w:t>
            </w:r>
          </w:p>
        </w:tc>
        <w:tc>
          <w:tcPr>
            <w:tcW w:w="666"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罗湖区</w:t>
            </w:r>
          </w:p>
        </w:tc>
        <w:tc>
          <w:tcPr>
            <w:tcW w:w="622"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公路局大院</w:t>
            </w:r>
          </w:p>
        </w:tc>
        <w:tc>
          <w:tcPr>
            <w:tcW w:w="1040"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深圳市罗湖区田贝二路24号</w:t>
            </w:r>
          </w:p>
        </w:tc>
        <w:tc>
          <w:tcPr>
            <w:tcW w:w="486" w:type="pct"/>
            <w:noWrap w:val="0"/>
            <w:vAlign w:val="center"/>
          </w:tcPr>
          <w:p>
            <w:pPr>
              <w:keepNext w:val="0"/>
              <w:keepLines w:val="0"/>
              <w:widowControl/>
              <w:suppressLineNumbers w:val="0"/>
              <w:jc w:val="center"/>
              <w:textAlignment w:val="center"/>
              <w:rPr>
                <w:rFonts w:hint="eastAsia" w:eastAsia="宋体"/>
                <w:sz w:val="20"/>
                <w:szCs w:val="20"/>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Calibri" w:hAnsi="Calibri" w:eastAsia="宋体" w:cs="Times New Roman"/>
                <w:kern w:val="2"/>
                <w:sz w:val="20"/>
                <w:szCs w:val="20"/>
                <w:vertAlign w:val="baseline"/>
                <w:lang w:val="en-US" w:eastAsia="zh-CN" w:bidi="ar-SA"/>
              </w:rPr>
            </w:pPr>
            <w:r>
              <w:rPr>
                <w:rFonts w:hint="eastAsia" w:ascii="宋体" w:hAnsi="宋体" w:eastAsia="宋体" w:cs="宋体"/>
                <w:i w:val="0"/>
                <w:color w:val="000000"/>
                <w:kern w:val="0"/>
                <w:sz w:val="20"/>
                <w:szCs w:val="20"/>
                <w:u w:val="none"/>
                <w:lang w:val="en-US" w:eastAsia="zh-CN" w:bidi="ar"/>
              </w:rPr>
              <w:t>669.08</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vertAlign w:val="baseline"/>
                <w:lang w:val="en-US" w:eastAsia="zh-CN" w:bidi="ar"/>
              </w:rPr>
            </w:pPr>
            <w:r>
              <w:rPr>
                <w:rFonts w:hint="eastAsia" w:ascii="宋体" w:hAnsi="宋体" w:eastAsia="宋体" w:cs="宋体"/>
                <w:color w:val="000000"/>
                <w:kern w:val="0"/>
                <w:sz w:val="20"/>
                <w:szCs w:val="20"/>
                <w:vertAlign w:val="baseline"/>
                <w:lang w:eastAsia="zh-CN" w:bidi="ar"/>
              </w:rPr>
              <w:t>公路局大院</w:t>
            </w:r>
            <w:r>
              <w:rPr>
                <w:rFonts w:hint="eastAsia" w:ascii="宋体" w:hAnsi="宋体" w:eastAsia="宋体" w:cs="宋体"/>
                <w:color w:val="000000"/>
                <w:kern w:val="0"/>
                <w:sz w:val="20"/>
                <w:szCs w:val="20"/>
                <w:vertAlign w:val="baseline"/>
                <w:lang w:val="en-US" w:eastAsia="zh-CN" w:bidi="ar"/>
              </w:rPr>
              <w:t>9栋1楼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2</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jc w:val="center"/>
              <w:rPr>
                <w:rFonts w:hint="eastAsia" w:eastAsia="宋体"/>
                <w:vertAlign w:val="baseline"/>
                <w:lang w:eastAsia="zh-CN"/>
              </w:rPr>
            </w:pPr>
            <w:r>
              <w:rPr>
                <w:rFonts w:hint="eastAsia"/>
                <w:vertAlign w:val="baseline"/>
                <w:lang w:eastAsia="zh-CN"/>
              </w:rPr>
              <w:t>福田区</w:t>
            </w:r>
          </w:p>
        </w:tc>
        <w:tc>
          <w:tcPr>
            <w:tcW w:w="622" w:type="pct"/>
            <w:noWrap w:val="0"/>
            <w:vAlign w:val="center"/>
          </w:tcPr>
          <w:p>
            <w:pPr>
              <w:jc w:val="center"/>
              <w:rPr>
                <w:rFonts w:hint="eastAsia" w:eastAsia="宋体"/>
                <w:vertAlign w:val="baseline"/>
                <w:lang w:eastAsia="zh-CN"/>
              </w:rPr>
            </w:pPr>
            <w:r>
              <w:rPr>
                <w:rFonts w:hint="eastAsia"/>
                <w:vertAlign w:val="baseline"/>
                <w:lang w:eastAsia="zh-CN"/>
              </w:rPr>
              <w:t>通业大厦</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深圳市福田区北环大道7008号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4460.21</w:t>
            </w:r>
          </w:p>
        </w:tc>
        <w:tc>
          <w:tcPr>
            <w:tcW w:w="660" w:type="pct"/>
            <w:noWrap w:val="0"/>
            <w:vAlign w:val="center"/>
          </w:tcPr>
          <w:p>
            <w:pPr>
              <w:widowControl/>
              <w:jc w:val="center"/>
              <w:textAlignment w:val="center"/>
              <w:rPr>
                <w:rFonts w:hint="eastAsia" w:ascii="宋体" w:hAnsi="宋体" w:eastAsia="宋体" w:cs="宋体"/>
                <w:color w:val="000000"/>
                <w:kern w:val="0"/>
                <w:sz w:val="20"/>
                <w:szCs w:val="20"/>
                <w:vertAlign w:val="baseline"/>
                <w:lang w:eastAsia="zh-CN" w:bidi="ar"/>
              </w:rPr>
            </w:pPr>
            <w:r>
              <w:rPr>
                <w:rFonts w:hint="eastAsia" w:ascii="宋体" w:hAnsi="宋体" w:eastAsia="宋体" w:cs="宋体"/>
                <w:color w:val="000000"/>
                <w:kern w:val="0"/>
                <w:sz w:val="20"/>
                <w:szCs w:val="20"/>
                <w:vertAlign w:val="baseline"/>
                <w:lang w:eastAsia="zh-CN" w:bidi="ar"/>
              </w:rPr>
              <w:t>通业大厦南塔一楼、南塔306、403，北塔401、402、405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3</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jc w:val="center"/>
              <w:rPr>
                <w:rFonts w:hint="eastAsia" w:eastAsia="宋体"/>
                <w:vertAlign w:val="baseline"/>
                <w:lang w:eastAsia="zh-CN"/>
              </w:rPr>
            </w:pPr>
            <w:r>
              <w:rPr>
                <w:rFonts w:hint="eastAsia"/>
                <w:vertAlign w:val="baseline"/>
                <w:lang w:eastAsia="zh-CN"/>
              </w:rPr>
              <w:t>盐田区</w:t>
            </w:r>
          </w:p>
        </w:tc>
        <w:tc>
          <w:tcPr>
            <w:tcW w:w="622" w:type="pct"/>
            <w:noWrap w:val="0"/>
            <w:vAlign w:val="center"/>
          </w:tcPr>
          <w:p>
            <w:pPr>
              <w:jc w:val="center"/>
              <w:rPr>
                <w:rFonts w:hint="eastAsia" w:eastAsia="宋体"/>
                <w:vertAlign w:val="baseline"/>
                <w:lang w:eastAsia="zh-CN"/>
              </w:rPr>
            </w:pPr>
            <w:r>
              <w:rPr>
                <w:rFonts w:hint="eastAsia" w:eastAsia="宋体"/>
                <w:vertAlign w:val="baseline"/>
                <w:lang w:eastAsia="zh-CN"/>
              </w:rPr>
              <w:t>深圳市交通运输行政执法支队-盐田大队</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深圳市盐田区恩上路一巷17号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2356</w:t>
            </w: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4</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eastAsia="zh-CN"/>
              </w:rPr>
              <w:t>南山区</w:t>
            </w:r>
          </w:p>
        </w:tc>
        <w:tc>
          <w:tcPr>
            <w:tcW w:w="622" w:type="pct"/>
            <w:noWrap w:val="0"/>
            <w:vAlign w:val="center"/>
          </w:tcPr>
          <w:p>
            <w:pPr>
              <w:jc w:val="center"/>
              <w:rPr>
                <w:rFonts w:hint="eastAsia" w:eastAsia="宋体"/>
                <w:vertAlign w:val="baseline"/>
                <w:lang w:eastAsia="zh-CN"/>
              </w:rPr>
            </w:pPr>
            <w:r>
              <w:rPr>
                <w:rFonts w:hint="eastAsia" w:eastAsia="宋体"/>
                <w:vertAlign w:val="baseline"/>
                <w:lang w:eastAsia="zh-CN"/>
              </w:rPr>
              <w:t>深圳市交通运输行政执法支队-南山大队</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深圳市南山区关口路50号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870</w:t>
            </w: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5</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eastAsia="zh-CN"/>
              </w:rPr>
              <w:t>龙华区</w:t>
            </w:r>
          </w:p>
        </w:tc>
        <w:tc>
          <w:tcPr>
            <w:tcW w:w="622" w:type="pct"/>
            <w:noWrap w:val="0"/>
            <w:vAlign w:val="center"/>
          </w:tcPr>
          <w:p>
            <w:pPr>
              <w:jc w:val="center"/>
              <w:rPr>
                <w:rFonts w:hint="eastAsia" w:eastAsia="宋体"/>
                <w:vertAlign w:val="baseline"/>
                <w:lang w:eastAsia="zh-CN"/>
              </w:rPr>
            </w:pPr>
            <w:r>
              <w:rPr>
                <w:rFonts w:hint="eastAsia" w:eastAsia="宋体"/>
                <w:vertAlign w:val="baseline"/>
                <w:lang w:eastAsia="zh-CN"/>
              </w:rPr>
              <w:t>交通运输行政执法支队龙华大队</w:t>
            </w:r>
          </w:p>
        </w:tc>
        <w:tc>
          <w:tcPr>
            <w:tcW w:w="1040" w:type="pct"/>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深圳市龙华区和平东路236号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2330</w:t>
            </w: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6</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jc w:val="center"/>
              <w:rPr>
                <w:rFonts w:hint="eastAsia" w:ascii="Calibri" w:hAnsi="Calibri" w:eastAsia="宋体" w:cs="Times New Roman"/>
                <w:kern w:val="2"/>
                <w:sz w:val="21"/>
                <w:szCs w:val="24"/>
                <w:vertAlign w:val="baseline"/>
                <w:lang w:val="en-US" w:eastAsia="zh-CN" w:bidi="ar-SA"/>
              </w:rPr>
            </w:pPr>
            <w:r>
              <w:rPr>
                <w:rFonts w:hint="eastAsia"/>
                <w:vertAlign w:val="baseline"/>
                <w:lang w:eastAsia="zh-CN"/>
              </w:rPr>
              <w:t>光明区</w:t>
            </w:r>
          </w:p>
        </w:tc>
        <w:tc>
          <w:tcPr>
            <w:tcW w:w="622" w:type="pct"/>
            <w:noWrap w:val="0"/>
            <w:vAlign w:val="center"/>
          </w:tcPr>
          <w:p>
            <w:pPr>
              <w:jc w:val="center"/>
              <w:rPr>
                <w:rFonts w:hint="eastAsia" w:eastAsia="宋体"/>
                <w:vertAlign w:val="baseline"/>
                <w:lang w:eastAsia="zh-CN"/>
              </w:rPr>
            </w:pPr>
            <w:r>
              <w:rPr>
                <w:rFonts w:hint="eastAsia" w:eastAsia="宋体"/>
                <w:vertAlign w:val="baseline"/>
                <w:lang w:eastAsia="zh-CN"/>
              </w:rPr>
              <w:t>深圳市交通运输局行政执法支队光明大队大院</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深圳市光明区深阳路260号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1800</w:t>
            </w: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7</w:t>
            </w:r>
          </w:p>
        </w:tc>
        <w:tc>
          <w:tcPr>
            <w:tcW w:w="666" w:type="pct"/>
            <w:noWrap w:val="0"/>
            <w:vAlign w:val="center"/>
          </w:tcPr>
          <w:p>
            <w:pPr>
              <w:jc w:val="center"/>
              <w:rPr>
                <w:rFonts w:hint="eastAsia" w:eastAsia="宋体"/>
                <w:vertAlign w:val="baseline"/>
                <w:lang w:eastAsia="zh-CN"/>
              </w:rPr>
            </w:pPr>
            <w:r>
              <w:rPr>
                <w:rFonts w:hint="eastAsia" w:ascii="宋体" w:hAnsi="宋体" w:eastAsia="宋体" w:cs="宋体"/>
                <w:i w:val="0"/>
                <w:iCs w:val="0"/>
                <w:color w:val="000000"/>
                <w:kern w:val="0"/>
                <w:sz w:val="21"/>
                <w:szCs w:val="21"/>
                <w:u w:val="none"/>
                <w:lang w:val="en-US" w:eastAsia="zh-CN" w:bidi="ar"/>
              </w:rPr>
              <w:t>深圳市交通运输行政执法支队</w:t>
            </w:r>
          </w:p>
        </w:tc>
        <w:tc>
          <w:tcPr>
            <w:tcW w:w="521" w:type="pct"/>
            <w:noWrap w:val="0"/>
            <w:vAlign w:val="center"/>
          </w:tcPr>
          <w:p>
            <w:pPr>
              <w:jc w:val="center"/>
              <w:rPr>
                <w:rFonts w:hint="eastAsia" w:eastAsia="宋体"/>
                <w:vertAlign w:val="baseline"/>
                <w:lang w:eastAsia="zh-CN"/>
              </w:rPr>
            </w:pPr>
            <w:r>
              <w:rPr>
                <w:rFonts w:hint="eastAsia"/>
                <w:vertAlign w:val="baseline"/>
                <w:lang w:eastAsia="zh-CN"/>
              </w:rPr>
              <w:t>大鹏新区</w:t>
            </w:r>
          </w:p>
        </w:tc>
        <w:tc>
          <w:tcPr>
            <w:tcW w:w="622" w:type="pct"/>
            <w:noWrap w:val="0"/>
            <w:vAlign w:val="center"/>
          </w:tcPr>
          <w:p>
            <w:pPr>
              <w:jc w:val="center"/>
              <w:rPr>
                <w:rFonts w:hint="eastAsia" w:eastAsia="宋体"/>
                <w:vertAlign w:val="baseline"/>
                <w:lang w:eastAsia="zh-CN"/>
              </w:rPr>
            </w:pPr>
            <w:r>
              <w:rPr>
                <w:rFonts w:hint="eastAsia" w:eastAsia="宋体"/>
                <w:vertAlign w:val="baseline"/>
                <w:lang w:eastAsia="zh-CN"/>
              </w:rPr>
              <w:t>深圳市交通运输行政执法支队-大鹏大队</w:t>
            </w:r>
          </w:p>
        </w:tc>
        <w:tc>
          <w:tcPr>
            <w:tcW w:w="104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深圳市大鹏新区坪葵路73号</w:t>
            </w:r>
          </w:p>
        </w:tc>
        <w:tc>
          <w:tcPr>
            <w:tcW w:w="486" w:type="pct"/>
            <w:noWrap w:val="0"/>
            <w:vAlign w:val="center"/>
          </w:tcPr>
          <w:p>
            <w:pPr>
              <w:jc w:val="center"/>
              <w:rPr>
                <w:rFonts w:hint="eastAsia" w:eastAsia="宋体"/>
                <w:vertAlign w:val="baseline"/>
                <w:lang w:eastAsia="zh-CN"/>
              </w:rPr>
            </w:pPr>
            <w:r>
              <w:rPr>
                <w:rFonts w:hint="eastAsia" w:ascii="宋体" w:hAnsi="宋体" w:eastAsia="宋体" w:cs="宋体"/>
                <w:i w:val="0"/>
                <w:color w:val="000000"/>
                <w:kern w:val="0"/>
                <w:sz w:val="20"/>
                <w:szCs w:val="20"/>
                <w:u w:val="none"/>
                <w:lang w:val="en-US" w:eastAsia="zh-CN" w:bidi="ar"/>
              </w:rPr>
              <w:t>办公用房</w:t>
            </w:r>
          </w:p>
        </w:tc>
        <w:tc>
          <w:tcPr>
            <w:tcW w:w="66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900</w:t>
            </w:r>
          </w:p>
        </w:tc>
        <w:tc>
          <w:tcPr>
            <w:tcW w:w="660" w:type="pct"/>
            <w:noWrap w:val="0"/>
            <w:vAlign w:val="center"/>
          </w:tcPr>
          <w:p>
            <w:pPr>
              <w:jc w:val="center"/>
              <w:rPr>
                <w:rFonts w:hint="eastAsia" w:eastAsia="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340" w:type="pct"/>
            <w:noWrap w:val="0"/>
            <w:vAlign w:val="center"/>
          </w:tcPr>
          <w:p>
            <w:pPr>
              <w:jc w:val="center"/>
              <w:rPr>
                <w:rFonts w:hint="eastAsia"/>
                <w:vertAlign w:val="baseline"/>
                <w:lang w:val="en-US" w:eastAsia="zh-CN"/>
              </w:rPr>
            </w:pPr>
            <w:r>
              <w:rPr>
                <w:rFonts w:hint="eastAsia"/>
                <w:vertAlign w:val="baseline"/>
                <w:lang w:val="en-US" w:eastAsia="zh-CN"/>
              </w:rPr>
              <w:t>合计</w:t>
            </w:r>
          </w:p>
        </w:tc>
        <w:tc>
          <w:tcPr>
            <w:tcW w:w="666" w:type="pct"/>
            <w:noWrap w:val="0"/>
            <w:vAlign w:val="center"/>
          </w:tcPr>
          <w:p>
            <w:pPr>
              <w:jc w:val="center"/>
              <w:rPr>
                <w:rFonts w:hint="eastAsia" w:eastAsia="宋体"/>
                <w:vertAlign w:val="baseline"/>
                <w:lang w:eastAsia="zh-CN"/>
              </w:rPr>
            </w:pPr>
          </w:p>
        </w:tc>
        <w:tc>
          <w:tcPr>
            <w:tcW w:w="521" w:type="pct"/>
            <w:noWrap w:val="0"/>
            <w:vAlign w:val="center"/>
          </w:tcPr>
          <w:p>
            <w:pPr>
              <w:jc w:val="center"/>
              <w:rPr>
                <w:rFonts w:hint="eastAsia" w:eastAsia="宋体"/>
                <w:vertAlign w:val="baseline"/>
                <w:lang w:eastAsia="zh-CN"/>
              </w:rPr>
            </w:pPr>
          </w:p>
        </w:tc>
        <w:tc>
          <w:tcPr>
            <w:tcW w:w="622" w:type="pct"/>
            <w:noWrap w:val="0"/>
            <w:vAlign w:val="center"/>
          </w:tcPr>
          <w:p>
            <w:pPr>
              <w:jc w:val="center"/>
              <w:rPr>
                <w:rFonts w:hint="eastAsia" w:eastAsia="宋体"/>
                <w:vertAlign w:val="baseline"/>
                <w:lang w:eastAsia="zh-CN"/>
              </w:rPr>
            </w:pPr>
          </w:p>
        </w:tc>
        <w:tc>
          <w:tcPr>
            <w:tcW w:w="1040" w:type="pct"/>
            <w:noWrap w:val="0"/>
            <w:vAlign w:val="center"/>
          </w:tcPr>
          <w:p>
            <w:pPr>
              <w:jc w:val="center"/>
              <w:rPr>
                <w:rFonts w:hint="eastAsia" w:eastAsia="宋体"/>
                <w:vertAlign w:val="baseline"/>
                <w:lang w:eastAsia="zh-CN"/>
              </w:rPr>
            </w:pPr>
          </w:p>
        </w:tc>
        <w:tc>
          <w:tcPr>
            <w:tcW w:w="486" w:type="pct"/>
            <w:noWrap w:val="0"/>
            <w:vAlign w:val="center"/>
          </w:tcPr>
          <w:p>
            <w:pPr>
              <w:jc w:val="center"/>
              <w:rPr>
                <w:rFonts w:hint="eastAsia" w:eastAsia="宋体"/>
                <w:vertAlign w:val="baseline"/>
                <w:lang w:eastAsia="zh-CN"/>
              </w:rPr>
            </w:pPr>
          </w:p>
        </w:tc>
        <w:tc>
          <w:tcPr>
            <w:tcW w:w="660" w:type="pct"/>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13385.29</w:t>
            </w:r>
          </w:p>
        </w:tc>
        <w:tc>
          <w:tcPr>
            <w:tcW w:w="660" w:type="pct"/>
            <w:noWrap w:val="0"/>
            <w:vAlign w:val="center"/>
          </w:tcPr>
          <w:p>
            <w:pPr>
              <w:jc w:val="center"/>
              <w:rPr>
                <w:rFonts w:hint="default" w:eastAsia="宋体"/>
                <w:vertAlign w:val="baseline"/>
                <w:lang w:val="en-US" w:eastAsia="zh-CN"/>
              </w:rPr>
            </w:pPr>
          </w:p>
        </w:tc>
      </w:tr>
    </w:tbl>
    <w:p>
      <w:pPr>
        <w:pStyle w:val="2"/>
        <w:rPr>
          <w:rFonts w:hint="eastAsia"/>
          <w:lang w:eastAsia="zh-CN"/>
        </w:rPr>
      </w:pPr>
      <w:bookmarkStart w:id="0" w:name="_GoBack"/>
      <w:bookmarkEnd w:id="0"/>
    </w:p>
    <w:sectPr>
      <w:pgSz w:w="16838" w:h="11906" w:orient="landscape"/>
      <w:pgMar w:top="1633"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EDCD26"/>
    <w:rsid w:val="07FBB57C"/>
    <w:rsid w:val="152155D8"/>
    <w:rsid w:val="15DD7638"/>
    <w:rsid w:val="1A6E7911"/>
    <w:rsid w:val="25771CCB"/>
    <w:rsid w:val="26C20213"/>
    <w:rsid w:val="2DDB30C8"/>
    <w:rsid w:val="2F201038"/>
    <w:rsid w:val="3BBAE160"/>
    <w:rsid w:val="3BF3E843"/>
    <w:rsid w:val="3DDBE7CF"/>
    <w:rsid w:val="48FE3817"/>
    <w:rsid w:val="4B390273"/>
    <w:rsid w:val="4B842010"/>
    <w:rsid w:val="556EA2B1"/>
    <w:rsid w:val="59EB31AF"/>
    <w:rsid w:val="657A6506"/>
    <w:rsid w:val="67423D60"/>
    <w:rsid w:val="6B7F1D80"/>
    <w:rsid w:val="6DA17F91"/>
    <w:rsid w:val="7374551D"/>
    <w:rsid w:val="79BE7838"/>
    <w:rsid w:val="7A843A66"/>
    <w:rsid w:val="7AAEEC7B"/>
    <w:rsid w:val="7B3E8D6B"/>
    <w:rsid w:val="7BBD2C04"/>
    <w:rsid w:val="7BD861C3"/>
    <w:rsid w:val="7E77225A"/>
    <w:rsid w:val="7E9FE494"/>
    <w:rsid w:val="7EEF76AA"/>
    <w:rsid w:val="BA99B3F6"/>
    <w:rsid w:val="BFF757FA"/>
    <w:rsid w:val="DF4BDABC"/>
    <w:rsid w:val="EFBE4704"/>
    <w:rsid w:val="EFEF5034"/>
    <w:rsid w:val="EFFADC72"/>
    <w:rsid w:val="F19FAD3C"/>
    <w:rsid w:val="F3FE8A1F"/>
    <w:rsid w:val="F4B73E85"/>
    <w:rsid w:val="F7EFB120"/>
    <w:rsid w:val="F8CB1636"/>
    <w:rsid w:val="FB5F5CDD"/>
    <w:rsid w:val="FFDF7C1D"/>
    <w:rsid w:val="FFFBD9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table" w:styleId="4">
    <w:name w:val="Table Grid"/>
    <w:basedOn w:val="3"/>
    <w:qFormat/>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3.33333333333333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2025-04-07T01:25:00Z</dcterms:created>
  <dc:creator>wangdq</dc:creator>
  <cp:lastModifiedBy>kylin</cp:lastModifiedBy>
  <cp:lastPrinted>2025-11-22T06:22:00Z</cp:lastPrinted>
  <dcterms:modified xsi:type="dcterms:W3CDTF">2025-12-15T14:27:57Z</dcterms:modified>
  <dc:title>附件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CEBB0AB250EC4BD5B1C25B2ADFAEE141</vt:lpwstr>
  </property>
</Properties>
</file>